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3F5DC" w14:textId="0BE1F234"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b/>
          <w:bCs/>
          <w:color w:val="000000" w:themeColor="text1"/>
          <w:sz w:val="22"/>
          <w:szCs w:val="22"/>
          <w:bdr w:val="none" w:sz="0" w:space="0" w:color="auto"/>
          <w:lang w:val="lt-LT" w:eastAsia="lt-LT"/>
        </w:rPr>
      </w:pPr>
      <w:bookmarkStart w:id="0" w:name="_Ref38539939"/>
      <w:bookmarkStart w:id="1" w:name="_Ref38541068"/>
      <w:bookmarkStart w:id="2" w:name="_Ref38885053"/>
      <w:bookmarkStart w:id="3" w:name="_Ref38899023"/>
      <w:bookmarkStart w:id="4" w:name="_Toc95134075"/>
      <w:r w:rsidRPr="00A8569D">
        <w:rPr>
          <w:rFonts w:eastAsiaTheme="minorEastAsia"/>
          <w:b/>
          <w:bCs/>
          <w:color w:val="000000" w:themeColor="text1"/>
          <w:sz w:val="22"/>
          <w:szCs w:val="22"/>
          <w:bdr w:val="none" w:sz="0" w:space="0" w:color="auto"/>
          <w:lang w:val="lt-LT" w:eastAsia="lt-LT"/>
        </w:rPr>
        <w:t xml:space="preserve">Pirkimo sąlygų </w:t>
      </w:r>
      <w:r w:rsidR="00200C63">
        <w:rPr>
          <w:rFonts w:eastAsiaTheme="minorEastAsia"/>
          <w:b/>
          <w:bCs/>
          <w:color w:val="000000" w:themeColor="text1"/>
          <w:sz w:val="22"/>
          <w:szCs w:val="22"/>
          <w:bdr w:val="none" w:sz="0" w:space="0" w:color="auto"/>
          <w:lang w:val="lt-LT" w:eastAsia="lt-LT"/>
        </w:rPr>
        <w:t>1</w:t>
      </w:r>
      <w:r w:rsidRPr="00A8569D">
        <w:rPr>
          <w:rFonts w:eastAsiaTheme="minorEastAsia"/>
          <w:b/>
          <w:bCs/>
          <w:color w:val="000000" w:themeColor="text1"/>
          <w:sz w:val="22"/>
          <w:szCs w:val="22"/>
          <w:bdr w:val="none" w:sz="0" w:space="0" w:color="auto"/>
          <w:lang w:val="lt-LT" w:eastAsia="lt-LT"/>
        </w:rPr>
        <w:t xml:space="preserve"> priedas </w:t>
      </w:r>
      <w:bookmarkEnd w:id="0"/>
      <w:bookmarkEnd w:id="1"/>
      <w:bookmarkEnd w:id="2"/>
      <w:bookmarkEnd w:id="3"/>
      <w:bookmarkEnd w:id="4"/>
    </w:p>
    <w:p w14:paraId="3AFBCA25"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rebuchet MS" w:eastAsiaTheme="minorEastAsia" w:hAnsi="Trebuchet MS"/>
          <w:b/>
          <w:bCs/>
          <w:sz w:val="22"/>
          <w:szCs w:val="22"/>
          <w:bdr w:val="none" w:sz="0" w:space="0" w:color="auto"/>
          <w:lang w:val="lt-LT" w:eastAsia="lt-LT"/>
        </w:rPr>
      </w:pPr>
    </w:p>
    <w:p w14:paraId="6886C362" w14:textId="77777777" w:rsidR="00CA580B" w:rsidRPr="00A8569D" w:rsidRDefault="00CA580B" w:rsidP="00CA58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spacing w:after="160" w:line="22" w:lineRule="atLeast"/>
        <w:ind w:right="-41" w:firstLine="567"/>
        <w:jc w:val="center"/>
        <w:rPr>
          <w:rFonts w:eastAsiaTheme="minorEastAsia"/>
          <w:b/>
          <w:sz w:val="22"/>
          <w:szCs w:val="22"/>
          <w:bdr w:val="none" w:sz="0" w:space="0" w:color="auto"/>
          <w:lang w:val="lt-LT" w:eastAsia="lt-LT"/>
        </w:rPr>
      </w:pPr>
      <w:r w:rsidRPr="00A8569D">
        <w:rPr>
          <w:rFonts w:eastAsiaTheme="minorEastAsia"/>
          <w:b/>
          <w:sz w:val="22"/>
          <w:szCs w:val="22"/>
          <w:bdr w:val="none" w:sz="0" w:space="0" w:color="auto"/>
          <w:lang w:val="lt-LT" w:eastAsia="lt-LT"/>
        </w:rPr>
        <w:t>PAGAL INDIVIDUALŲ UŽSAKYMĄ GAMINAMŲ DANTŲ PROTEZAVIMO GAMINIŲ</w:t>
      </w:r>
    </w:p>
    <w:p w14:paraId="15026D8E" w14:textId="77777777" w:rsidR="00CA580B" w:rsidRPr="00A8569D" w:rsidRDefault="00CA580B" w:rsidP="00CA58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spacing w:after="160" w:line="22" w:lineRule="atLeast"/>
        <w:ind w:right="-41" w:firstLine="567"/>
        <w:jc w:val="center"/>
        <w:rPr>
          <w:rFonts w:eastAsiaTheme="minorEastAsia"/>
          <w:b/>
          <w:sz w:val="22"/>
          <w:szCs w:val="22"/>
          <w:bdr w:val="none" w:sz="0" w:space="0" w:color="auto"/>
          <w:lang w:val="lt-LT" w:eastAsia="lt-LT"/>
        </w:rPr>
      </w:pPr>
      <w:r w:rsidRPr="00A8569D">
        <w:rPr>
          <w:rFonts w:eastAsiaTheme="minorEastAsia"/>
          <w:b/>
          <w:sz w:val="22"/>
          <w:szCs w:val="22"/>
          <w:bdr w:val="none" w:sz="0" w:space="0" w:color="auto"/>
          <w:lang w:val="lt-LT" w:eastAsia="lt-LT"/>
        </w:rPr>
        <w:t xml:space="preserve"> TECHNINĖ SPECIFIKACIJA</w:t>
      </w:r>
    </w:p>
    <w:p w14:paraId="1931AA18" w14:textId="77777777" w:rsidR="00CA580B" w:rsidRPr="00A8569D" w:rsidRDefault="00CA580B" w:rsidP="00CA58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spacing w:after="160" w:line="22" w:lineRule="atLeast"/>
        <w:ind w:right="-41" w:firstLine="567"/>
        <w:jc w:val="center"/>
        <w:rPr>
          <w:rFonts w:eastAsiaTheme="minorEastAsia"/>
          <w:b/>
          <w:sz w:val="22"/>
          <w:szCs w:val="22"/>
          <w:bdr w:val="none" w:sz="0" w:space="0" w:color="auto"/>
          <w:lang w:val="lt-LT" w:eastAsia="lt-LT"/>
        </w:rPr>
      </w:pPr>
    </w:p>
    <w:p w14:paraId="21571577" w14:textId="77777777" w:rsidR="00CA580B" w:rsidRPr="00A8569D" w:rsidRDefault="00CA580B" w:rsidP="00CA580B">
      <w:pPr>
        <w:tabs>
          <w:tab w:val="left" w:pos="993"/>
        </w:tabs>
        <w:jc w:val="both"/>
        <w:rPr>
          <w:b/>
          <w:color w:val="000000"/>
          <w:sz w:val="22"/>
          <w:szCs w:val="22"/>
          <w:lang w:val="lt-LT" w:eastAsia="lt-LT"/>
        </w:rPr>
      </w:pPr>
      <w:r w:rsidRPr="00A8569D">
        <w:rPr>
          <w:bCs/>
          <w:color w:val="000000"/>
          <w:sz w:val="22"/>
          <w:szCs w:val="22"/>
          <w:lang w:val="lt-LT" w:eastAsia="lt-LT"/>
        </w:rPr>
        <w:t xml:space="preserve">1. Pagal individualų užsakymą kokybiškai gaminami medicininiai prietaisai (dantų protezavimo gaminiai), skirti pacientams, turintiems dalinius dantų ar dantų eilių defektus. Pagal dantų protezavimo gaminiai </w:t>
      </w:r>
      <w:r w:rsidRPr="00A8569D">
        <w:rPr>
          <w:rFonts w:eastAsiaTheme="minorEastAsia"/>
          <w:color w:val="000000" w:themeColor="text1"/>
          <w:sz w:val="22"/>
          <w:szCs w:val="22"/>
          <w:bdr w:val="none" w:sz="0" w:space="0" w:color="auto" w:frame="1"/>
          <w:lang w:val="lt-LT" w:eastAsia="lt-LT"/>
        </w:rPr>
        <w:t>turi būti ženklinti lietuvių kalba, turi būti aiški informacija apie įgaliotą atstovą, ženklinimas turi atitikti 2017 m. balandžio 5 d. Europos parlamento ir Tarybos Medicinos priemonių reglamentą  (ES) 2017/745</w:t>
      </w:r>
      <w:r w:rsidRPr="00A8569D">
        <w:rPr>
          <w:rFonts w:asciiTheme="minorHAnsi" w:eastAsiaTheme="minorEastAsia" w:hAnsiTheme="minorHAnsi" w:cstheme="minorBidi"/>
          <w:color w:val="000000" w:themeColor="text1"/>
          <w:sz w:val="22"/>
          <w:szCs w:val="22"/>
          <w:bdr w:val="none" w:sz="0" w:space="0" w:color="auto"/>
          <w:lang w:val="lt-LT" w:eastAsia="lt-LT"/>
        </w:rPr>
        <w:t xml:space="preserve"> </w:t>
      </w:r>
      <w:r w:rsidRPr="00A8569D">
        <w:rPr>
          <w:color w:val="000000"/>
          <w:sz w:val="22"/>
          <w:szCs w:val="22"/>
          <w:lang w:val="lt-LT" w:eastAsia="lt-LT"/>
        </w:rPr>
        <w:t>ir Lietuvos medicinos normos MN 4:2001 „Medicinos prietaisų saugos techninis reglamentas“ I priedo būtinųjų reikalavimų medicinos prietaisams.</w:t>
      </w:r>
      <w:r w:rsidRPr="00A8569D">
        <w:rPr>
          <w:b/>
          <w:color w:val="000000"/>
          <w:sz w:val="22"/>
          <w:szCs w:val="22"/>
          <w:lang w:val="lt-LT" w:eastAsia="lt-LT"/>
        </w:rPr>
        <w:t xml:space="preserve"> </w:t>
      </w:r>
    </w:p>
    <w:p w14:paraId="24DF394B" w14:textId="77777777" w:rsidR="00CA580B" w:rsidRDefault="00CA580B" w:rsidP="00CA580B">
      <w:pPr>
        <w:widowControl w:val="0"/>
        <w:tabs>
          <w:tab w:val="left" w:pos="993"/>
        </w:tabs>
        <w:contextualSpacing/>
        <w:jc w:val="both"/>
        <w:rPr>
          <w:sz w:val="22"/>
          <w:szCs w:val="22"/>
          <w:lang w:val="lt-LT"/>
        </w:rPr>
      </w:pPr>
      <w:r w:rsidRPr="00A8569D">
        <w:rPr>
          <w:sz w:val="22"/>
          <w:szCs w:val="22"/>
          <w:lang w:val="lt-LT"/>
        </w:rPr>
        <w:t>2. Dantų protezavimo gaminiai priklausomai nuo pasirinktos konstrukcijos bei konstrukcinių medžiagų padės dalinai atstatyti paciento kramtymo funkciją ir burnos bei veido estetiką. Tiekėjas gaminant dantų protezavimo gaminius privalo naudoti tik kokybiškas, CE ženklu pažymėtas ir turinčias atitikties deklaracijas medžiagas, įeinančias į dantų protezavimo gaminių konstrukciją, atitinkančius saugos reikalavimus</w:t>
      </w:r>
      <w:r w:rsidRPr="00A8569D">
        <w:rPr>
          <w:i/>
          <w:sz w:val="22"/>
          <w:szCs w:val="22"/>
          <w:lang w:val="lt-LT"/>
        </w:rPr>
        <w:t xml:space="preserve"> </w:t>
      </w:r>
      <w:r w:rsidRPr="00A8569D">
        <w:rPr>
          <w:sz w:val="22"/>
          <w:szCs w:val="22"/>
          <w:lang w:val="lt-LT"/>
        </w:rPr>
        <w:t>prietaisus ir įrenginius.</w:t>
      </w:r>
    </w:p>
    <w:p w14:paraId="7CACF55C" w14:textId="76156451" w:rsidR="00CA580B" w:rsidRPr="00A8569D" w:rsidRDefault="00CA580B" w:rsidP="00CA580B">
      <w:pPr>
        <w:widowControl w:val="0"/>
        <w:tabs>
          <w:tab w:val="left" w:pos="993"/>
        </w:tabs>
        <w:contextualSpacing/>
        <w:jc w:val="both"/>
        <w:rPr>
          <w:sz w:val="22"/>
          <w:szCs w:val="22"/>
          <w:lang w:val="lt-LT"/>
        </w:rPr>
      </w:pPr>
      <w:r>
        <w:rPr>
          <w:sz w:val="22"/>
          <w:szCs w:val="22"/>
          <w:lang w:val="lt-LT"/>
        </w:rPr>
        <w:t>3. Pirkimas bus skaidomas į 3 (tris) pirkimo dalis.</w:t>
      </w:r>
    </w:p>
    <w:p w14:paraId="22A5BB87" w14:textId="5ACB4075" w:rsidR="00CA580B" w:rsidRPr="00A8569D" w:rsidRDefault="00CA580B" w:rsidP="00CA580B">
      <w:pPr>
        <w:contextualSpacing/>
        <w:rPr>
          <w:sz w:val="22"/>
          <w:szCs w:val="22"/>
          <w:lang w:val="lt-LT" w:eastAsia="x-none"/>
        </w:rPr>
      </w:pPr>
      <w:r>
        <w:rPr>
          <w:sz w:val="22"/>
          <w:szCs w:val="22"/>
          <w:lang w:eastAsia="x-none"/>
        </w:rPr>
        <w:t>4</w:t>
      </w:r>
      <w:r w:rsidRPr="00A8569D">
        <w:rPr>
          <w:sz w:val="22"/>
          <w:szCs w:val="22"/>
          <w:lang w:eastAsia="x-none"/>
        </w:rPr>
        <w:t xml:space="preserve">. </w:t>
      </w:r>
      <w:r w:rsidRPr="00A8569D">
        <w:rPr>
          <w:sz w:val="22"/>
          <w:szCs w:val="22"/>
          <w:lang w:val="lt-LT" w:eastAsia="x-none"/>
        </w:rPr>
        <w:t>Išimamiems protezams keliami reikalavimai:</w:t>
      </w:r>
    </w:p>
    <w:p w14:paraId="4B17F63F" w14:textId="77777777" w:rsidR="00CA580B" w:rsidRPr="00A8569D" w:rsidRDefault="00CA580B" w:rsidP="00CA580B">
      <w:pPr>
        <w:ind w:left="567"/>
        <w:contextualSpacing/>
        <w:rPr>
          <w:sz w:val="22"/>
          <w:szCs w:val="22"/>
          <w:lang w:val="lt-LT" w:eastAsia="x-none"/>
        </w:rPr>
      </w:pPr>
      <w:r w:rsidRPr="00A8569D">
        <w:rPr>
          <w:bCs/>
          <w:sz w:val="22"/>
          <w:szCs w:val="22"/>
          <w:lang w:val="lt-LT"/>
        </w:rPr>
        <w:t>3.1. protezo bazė turi būti be porų, įtrūkimų, tinkamos spalvos;</w:t>
      </w:r>
    </w:p>
    <w:p w14:paraId="714E9E4F" w14:textId="77777777" w:rsidR="00CA580B" w:rsidRPr="00A8569D" w:rsidRDefault="00CA580B" w:rsidP="00CA580B">
      <w:pPr>
        <w:ind w:left="567"/>
        <w:contextualSpacing/>
        <w:rPr>
          <w:sz w:val="22"/>
          <w:szCs w:val="22"/>
          <w:lang w:val="lt-LT" w:eastAsia="x-none"/>
        </w:rPr>
      </w:pPr>
      <w:r w:rsidRPr="00A8569D">
        <w:rPr>
          <w:bCs/>
          <w:sz w:val="22"/>
          <w:szCs w:val="22"/>
          <w:lang w:val="lt-LT"/>
        </w:rPr>
        <w:t>3.2. turi būti tinkamas, netraumuojantis kabliukų išdėstymas.</w:t>
      </w:r>
    </w:p>
    <w:p w14:paraId="701C2B37" w14:textId="13D1CA1D" w:rsidR="00CA580B" w:rsidRDefault="00CA580B" w:rsidP="00CA580B">
      <w:pPr>
        <w:tabs>
          <w:tab w:val="left" w:pos="993"/>
        </w:tabs>
        <w:contextualSpacing/>
        <w:jc w:val="both"/>
        <w:rPr>
          <w:color w:val="000000" w:themeColor="text1"/>
          <w:sz w:val="22"/>
          <w:szCs w:val="22"/>
          <w:u w:val="single"/>
          <w:lang w:val="lt-LT" w:eastAsia="x-none"/>
        </w:rPr>
      </w:pPr>
      <w:r>
        <w:rPr>
          <w:sz w:val="22"/>
          <w:szCs w:val="22"/>
          <w:lang w:val="lt-LT" w:eastAsia="x-none"/>
        </w:rPr>
        <w:t>5</w:t>
      </w:r>
      <w:r w:rsidRPr="00A8569D">
        <w:rPr>
          <w:sz w:val="22"/>
          <w:szCs w:val="22"/>
          <w:lang w:val="lt-LT" w:eastAsia="x-none"/>
        </w:rPr>
        <w:t xml:space="preserve">. </w:t>
      </w:r>
      <w:r w:rsidRPr="00A8569D">
        <w:rPr>
          <w:sz w:val="22"/>
          <w:szCs w:val="22"/>
          <w:u w:val="single"/>
          <w:lang w:val="lt-LT" w:eastAsia="x-none"/>
        </w:rPr>
        <w:t xml:space="preserve">Ortodontiniams protezavimo gaminiams Perkančioji organizacija įsipareigoja </w:t>
      </w:r>
      <w:r w:rsidRPr="00A8569D">
        <w:rPr>
          <w:color w:val="000000" w:themeColor="text1"/>
          <w:sz w:val="22"/>
          <w:szCs w:val="22"/>
          <w:u w:val="single"/>
          <w:lang w:val="lt-LT" w:eastAsia="x-none"/>
        </w:rPr>
        <w:t>ortodontinius sraigtus tiekti iš savo lėšų.</w:t>
      </w:r>
    </w:p>
    <w:p w14:paraId="02F39B96" w14:textId="77777777" w:rsidR="00CA580B" w:rsidRPr="00A8569D" w:rsidRDefault="00CA580B" w:rsidP="00CA580B">
      <w:pPr>
        <w:tabs>
          <w:tab w:val="left" w:pos="993"/>
        </w:tabs>
        <w:contextualSpacing/>
        <w:jc w:val="both"/>
        <w:rPr>
          <w:color w:val="000000" w:themeColor="text1"/>
          <w:sz w:val="22"/>
          <w:szCs w:val="22"/>
          <w:u w:val="single"/>
          <w:lang w:val="lt-LT" w:eastAsia="x-none"/>
        </w:rPr>
      </w:pPr>
    </w:p>
    <w:p w14:paraId="03B2DA31" w14:textId="52AC8360" w:rsidR="00CA580B" w:rsidRPr="00CA580B" w:rsidRDefault="00CA580B" w:rsidP="00CA58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spacing w:after="160" w:line="22" w:lineRule="atLeast"/>
        <w:ind w:right="-41" w:firstLine="567"/>
        <w:jc w:val="center"/>
        <w:rPr>
          <w:rFonts w:eastAsiaTheme="minorEastAsia"/>
          <w:b/>
          <w:sz w:val="22"/>
          <w:szCs w:val="22"/>
          <w:bdr w:val="none" w:sz="0" w:space="0" w:color="auto"/>
          <w:lang w:val="lt-LT" w:eastAsia="lt-LT"/>
        </w:rPr>
      </w:pPr>
      <w:r>
        <w:rPr>
          <w:rFonts w:eastAsiaTheme="minorEastAsia"/>
          <w:b/>
          <w:sz w:val="22"/>
          <w:szCs w:val="22"/>
          <w:bdr w:val="none" w:sz="0" w:space="0" w:color="auto"/>
          <w:lang w:val="lt-LT" w:eastAsia="lt-LT"/>
        </w:rPr>
        <w:t>P</w:t>
      </w:r>
      <w:r w:rsidRPr="00A8569D">
        <w:rPr>
          <w:rFonts w:eastAsiaTheme="minorEastAsia"/>
          <w:b/>
          <w:sz w:val="22"/>
          <w:szCs w:val="22"/>
          <w:bdr w:val="none" w:sz="0" w:space="0" w:color="auto"/>
          <w:lang w:val="lt-LT" w:eastAsia="lt-LT"/>
        </w:rPr>
        <w:t>agal individualų užsakymą gaminamų dantų protezavimo gaminių</w:t>
      </w:r>
      <w:r>
        <w:rPr>
          <w:rFonts w:eastAsiaTheme="minorEastAsia"/>
          <w:b/>
          <w:sz w:val="22"/>
          <w:szCs w:val="22"/>
          <w:bdr w:val="none" w:sz="0" w:space="0" w:color="auto"/>
          <w:lang w:val="lt-LT" w:eastAsia="lt-LT"/>
        </w:rPr>
        <w:t xml:space="preserve"> sąrašas ir poreikis</w:t>
      </w:r>
    </w:p>
    <w:p w14:paraId="7F692AFE" w14:textId="745796F8"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heme="minorEastAsia"/>
          <w:b/>
          <w:sz w:val="22"/>
          <w:szCs w:val="22"/>
          <w:bdr w:val="none" w:sz="0" w:space="0" w:color="auto"/>
          <w:lang w:val="lt-LT" w:eastAsia="lt-LT"/>
        </w:rPr>
      </w:pPr>
      <w:r>
        <w:rPr>
          <w:rFonts w:eastAsiaTheme="minorEastAsia"/>
          <w:b/>
          <w:sz w:val="22"/>
          <w:szCs w:val="22"/>
          <w:bdr w:val="none" w:sz="0" w:space="0" w:color="auto"/>
          <w:lang w:val="lt-LT" w:eastAsia="lt-LT"/>
        </w:rPr>
        <w:t xml:space="preserve">1 lentelė  </w:t>
      </w:r>
    </w:p>
    <w:tbl>
      <w:tblPr>
        <w:tblW w:w="5000" w:type="pct"/>
        <w:tblInd w:w="-5" w:type="dxa"/>
        <w:tblBorders>
          <w:top w:val="single" w:sz="4" w:space="0" w:color="000001"/>
          <w:left w:val="single" w:sz="4" w:space="0" w:color="000001"/>
          <w:bottom w:val="single" w:sz="4" w:space="0" w:color="000001"/>
          <w:insideH w:val="single" w:sz="4" w:space="0" w:color="000001"/>
        </w:tblBorders>
        <w:tblCellMar>
          <w:left w:w="-5" w:type="dxa"/>
          <w:right w:w="0" w:type="dxa"/>
        </w:tblCellMar>
        <w:tblLook w:val="0000" w:firstRow="0" w:lastRow="0" w:firstColumn="0" w:lastColumn="0" w:noHBand="0" w:noVBand="0"/>
      </w:tblPr>
      <w:tblGrid>
        <w:gridCol w:w="780"/>
        <w:gridCol w:w="5494"/>
        <w:gridCol w:w="1239"/>
        <w:gridCol w:w="2115"/>
      </w:tblGrid>
      <w:tr w:rsidR="00CA580B" w:rsidRPr="00A8569D" w14:paraId="4EE5EB28" w14:textId="77777777" w:rsidTr="00E92CEE">
        <w:trPr>
          <w:trHeight w:val="34"/>
        </w:trPr>
        <w:tc>
          <w:tcPr>
            <w:tcW w:w="780" w:type="dxa"/>
            <w:tcBorders>
              <w:top w:val="single" w:sz="4" w:space="0" w:color="000001"/>
              <w:left w:val="single" w:sz="4" w:space="0" w:color="000001"/>
              <w:bottom w:val="single" w:sz="4" w:space="0" w:color="000001"/>
            </w:tcBorders>
            <w:tcMar>
              <w:left w:w="-5" w:type="dxa"/>
            </w:tcMar>
            <w:vAlign w:val="center"/>
          </w:tcPr>
          <w:p w14:paraId="00A33E06"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overflowPunct w:val="0"/>
              <w:snapToGrid w:val="0"/>
              <w:spacing w:after="240"/>
              <w:jc w:val="center"/>
              <w:textAlignment w:val="baseline"/>
              <w:rPr>
                <w:rFonts w:eastAsia="Calibri"/>
                <w:b/>
                <w:bCs/>
                <w:color w:val="00000A"/>
                <w:sz w:val="22"/>
                <w:szCs w:val="22"/>
                <w:bdr w:val="none" w:sz="0" w:space="0" w:color="auto"/>
                <w:lang w:val="lt-LT"/>
              </w:rPr>
            </w:pPr>
            <w:r w:rsidRPr="00A8569D">
              <w:rPr>
                <w:rFonts w:eastAsia="Calibri"/>
                <w:b/>
                <w:bCs/>
                <w:color w:val="00000A"/>
                <w:sz w:val="22"/>
                <w:szCs w:val="22"/>
                <w:bdr w:val="none" w:sz="0" w:space="0" w:color="auto"/>
                <w:lang w:val="lt-LT"/>
              </w:rPr>
              <w:t>Pirkimo dalies Nr.</w:t>
            </w:r>
          </w:p>
        </w:tc>
        <w:tc>
          <w:tcPr>
            <w:tcW w:w="5494" w:type="dxa"/>
            <w:tcBorders>
              <w:top w:val="single" w:sz="4" w:space="0" w:color="000001"/>
              <w:left w:val="single" w:sz="4" w:space="0" w:color="000001"/>
              <w:bottom w:val="single" w:sz="4" w:space="0" w:color="000001"/>
              <w:right w:val="single" w:sz="4" w:space="0" w:color="auto"/>
            </w:tcBorders>
            <w:tcMar>
              <w:left w:w="-5" w:type="dxa"/>
            </w:tcMar>
            <w:vAlign w:val="center"/>
          </w:tcPr>
          <w:p w14:paraId="118F2773"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overflowPunct w:val="0"/>
              <w:snapToGrid w:val="0"/>
              <w:spacing w:after="240"/>
              <w:jc w:val="center"/>
              <w:textAlignment w:val="baseline"/>
              <w:rPr>
                <w:rFonts w:eastAsia="Calibri"/>
                <w:b/>
                <w:bCs/>
                <w:color w:val="00000A"/>
                <w:sz w:val="22"/>
                <w:szCs w:val="22"/>
                <w:bdr w:val="none" w:sz="0" w:space="0" w:color="auto"/>
                <w:lang w:val="lt-LT"/>
              </w:rPr>
            </w:pPr>
            <w:r w:rsidRPr="00A8569D">
              <w:rPr>
                <w:rFonts w:eastAsia="Calibri"/>
                <w:b/>
                <w:bCs/>
                <w:color w:val="00000A"/>
                <w:sz w:val="22"/>
                <w:szCs w:val="22"/>
                <w:bdr w:val="none" w:sz="0" w:space="0" w:color="auto"/>
                <w:lang w:val="lt-LT"/>
              </w:rPr>
              <w:t>Pavadinimas</w:t>
            </w:r>
          </w:p>
        </w:tc>
        <w:tc>
          <w:tcPr>
            <w:tcW w:w="1239" w:type="dxa"/>
            <w:tcBorders>
              <w:top w:val="single" w:sz="4" w:space="0" w:color="000001"/>
              <w:left w:val="single" w:sz="4" w:space="0" w:color="auto"/>
              <w:bottom w:val="single" w:sz="4" w:space="0" w:color="000001"/>
              <w:right w:val="single" w:sz="4" w:space="0" w:color="auto"/>
            </w:tcBorders>
            <w:tcMar>
              <w:left w:w="-5" w:type="dxa"/>
            </w:tcMar>
            <w:vAlign w:val="center"/>
          </w:tcPr>
          <w:p w14:paraId="3BE93441"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overflowPunct w:val="0"/>
              <w:snapToGrid w:val="0"/>
              <w:spacing w:after="240"/>
              <w:jc w:val="center"/>
              <w:textAlignment w:val="baseline"/>
              <w:rPr>
                <w:rFonts w:eastAsia="Calibri"/>
                <w:b/>
                <w:bCs/>
                <w:color w:val="00000A"/>
                <w:sz w:val="22"/>
                <w:szCs w:val="22"/>
                <w:bdr w:val="none" w:sz="0" w:space="0" w:color="auto"/>
                <w:lang w:val="lt-LT"/>
              </w:rPr>
            </w:pPr>
            <w:r w:rsidRPr="00A8569D">
              <w:rPr>
                <w:rFonts w:eastAsia="Calibri"/>
                <w:b/>
                <w:bCs/>
                <w:color w:val="000000"/>
                <w:sz w:val="22"/>
                <w:szCs w:val="22"/>
                <w:bdr w:val="none" w:sz="0" w:space="0" w:color="auto"/>
                <w:lang w:val="lt-LT"/>
              </w:rPr>
              <w:t>Mato vienetas</w:t>
            </w:r>
          </w:p>
        </w:tc>
        <w:tc>
          <w:tcPr>
            <w:tcW w:w="2115" w:type="dxa"/>
            <w:tcBorders>
              <w:top w:val="single" w:sz="4" w:space="0" w:color="auto"/>
              <w:left w:val="single" w:sz="4" w:space="0" w:color="auto"/>
              <w:bottom w:val="single" w:sz="4" w:space="0" w:color="auto"/>
              <w:right w:val="single" w:sz="4" w:space="0" w:color="auto"/>
            </w:tcBorders>
            <w:tcMar>
              <w:left w:w="-5" w:type="dxa"/>
            </w:tcMar>
            <w:vAlign w:val="center"/>
          </w:tcPr>
          <w:p w14:paraId="7C867FE8"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overflowPunct w:val="0"/>
              <w:snapToGrid w:val="0"/>
              <w:spacing w:after="240"/>
              <w:jc w:val="center"/>
              <w:textAlignment w:val="baseline"/>
              <w:rPr>
                <w:rFonts w:eastAsia="Calibri"/>
                <w:b/>
                <w:bCs/>
                <w:color w:val="00000A"/>
                <w:sz w:val="22"/>
                <w:szCs w:val="22"/>
                <w:bdr w:val="none" w:sz="0" w:space="0" w:color="auto"/>
                <w:lang w:val="lt-LT"/>
              </w:rPr>
            </w:pPr>
            <w:r w:rsidRPr="00A8569D">
              <w:rPr>
                <w:rFonts w:eastAsia="Calibri"/>
                <w:b/>
                <w:bCs/>
                <w:color w:val="00000A"/>
                <w:sz w:val="22"/>
                <w:szCs w:val="22"/>
                <w:bdr w:val="none" w:sz="0" w:space="0" w:color="auto"/>
                <w:lang w:val="lt-LT"/>
              </w:rPr>
              <w:t>Numatomas pirkti kiekis 36 mėnesių laikotarpiui</w:t>
            </w:r>
          </w:p>
        </w:tc>
      </w:tr>
      <w:tr w:rsidR="00CA580B" w:rsidRPr="00A8569D" w14:paraId="6C0D2137"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657B2B61"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b/>
                <w:bCs/>
                <w:color w:val="00000A"/>
                <w:sz w:val="22"/>
                <w:szCs w:val="22"/>
                <w:bdr w:val="none" w:sz="0" w:space="0" w:color="auto"/>
                <w:lang w:val="lt-LT" w:eastAsia="zh-CN"/>
              </w:rPr>
            </w:pPr>
            <w:r w:rsidRPr="00A8569D">
              <w:rPr>
                <w:rFonts w:eastAsia="Times New Roman"/>
                <w:b/>
                <w:bCs/>
                <w:color w:val="00000A"/>
                <w:sz w:val="22"/>
                <w:szCs w:val="22"/>
                <w:bdr w:val="none" w:sz="0" w:space="0" w:color="auto"/>
                <w:lang w:val="lt-LT" w:eastAsia="zh-CN"/>
              </w:rPr>
              <w:t>1.</w:t>
            </w:r>
          </w:p>
        </w:tc>
        <w:tc>
          <w:tcPr>
            <w:tcW w:w="5494" w:type="dxa"/>
            <w:tcBorders>
              <w:top w:val="single" w:sz="4" w:space="0" w:color="auto"/>
              <w:left w:val="single" w:sz="4" w:space="0" w:color="auto"/>
              <w:bottom w:val="single" w:sz="4" w:space="0" w:color="auto"/>
              <w:right w:val="single" w:sz="4" w:space="0" w:color="auto"/>
            </w:tcBorders>
            <w:tcMar>
              <w:left w:w="-5" w:type="dxa"/>
            </w:tcMar>
          </w:tcPr>
          <w:p w14:paraId="413C1DE0"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textAlignment w:val="baseline"/>
              <w:rPr>
                <w:rFonts w:eastAsia="Times New Roman"/>
                <w:b/>
                <w:bCs/>
                <w:color w:val="00000A"/>
                <w:sz w:val="22"/>
                <w:szCs w:val="22"/>
                <w:bdr w:val="none" w:sz="0" w:space="0" w:color="auto"/>
                <w:lang w:val="lt-LT" w:eastAsia="zh-CN"/>
              </w:rPr>
            </w:pPr>
            <w:r w:rsidRPr="00A8569D">
              <w:rPr>
                <w:rFonts w:eastAsia="Times New Roman"/>
                <w:b/>
                <w:bCs/>
                <w:color w:val="00000A"/>
                <w:sz w:val="22"/>
                <w:szCs w:val="22"/>
                <w:bdr w:val="none" w:sz="0" w:space="0" w:color="auto"/>
                <w:lang w:val="lt-LT" w:eastAsia="zh-CN"/>
              </w:rPr>
              <w:t>Išimami dantų protezavimo gaminiai ir jų pataisos</w:t>
            </w:r>
          </w:p>
          <w:p w14:paraId="3A52FAF5"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textAlignment w:val="baseline"/>
              <w:rPr>
                <w:rFonts w:eastAsia="Times New Roman"/>
                <w:b/>
                <w:bCs/>
                <w:color w:val="00000A"/>
                <w:sz w:val="22"/>
                <w:szCs w:val="22"/>
                <w:bdr w:val="none" w:sz="0" w:space="0" w:color="auto"/>
                <w:lang w:val="lt-LT" w:eastAsia="zh-CN"/>
              </w:rPr>
            </w:pPr>
          </w:p>
        </w:tc>
        <w:tc>
          <w:tcPr>
            <w:tcW w:w="3354" w:type="dxa"/>
            <w:gridSpan w:val="2"/>
            <w:tcBorders>
              <w:top w:val="single" w:sz="4" w:space="0" w:color="auto"/>
              <w:left w:val="single" w:sz="4" w:space="0" w:color="auto"/>
              <w:bottom w:val="single" w:sz="4" w:space="0" w:color="auto"/>
              <w:right w:val="single" w:sz="4" w:space="0" w:color="auto"/>
            </w:tcBorders>
          </w:tcPr>
          <w:p w14:paraId="1C726804"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textAlignment w:val="baseline"/>
              <w:rPr>
                <w:rFonts w:eastAsia="Times New Roman"/>
                <w:b/>
                <w:bCs/>
                <w:color w:val="00000A"/>
                <w:sz w:val="22"/>
                <w:szCs w:val="22"/>
                <w:bdr w:val="none" w:sz="0" w:space="0" w:color="auto"/>
                <w:lang w:val="lt-LT" w:eastAsia="zh-CN"/>
              </w:rPr>
            </w:pPr>
          </w:p>
        </w:tc>
      </w:tr>
      <w:tr w:rsidR="00CA580B" w:rsidRPr="00A8569D" w14:paraId="10B69A68"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4EC02AEC"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1.1.</w:t>
            </w:r>
          </w:p>
        </w:tc>
        <w:tc>
          <w:tcPr>
            <w:tcW w:w="5494" w:type="dxa"/>
            <w:tcBorders>
              <w:top w:val="single" w:sz="4" w:space="0" w:color="auto"/>
              <w:left w:val="single" w:sz="4" w:space="0" w:color="auto"/>
              <w:bottom w:val="single" w:sz="4" w:space="0" w:color="auto"/>
              <w:right w:val="single" w:sz="4" w:space="0" w:color="auto"/>
            </w:tcBorders>
            <w:tcMar>
              <w:left w:w="-5" w:type="dxa"/>
            </w:tcMar>
          </w:tcPr>
          <w:p w14:paraId="3D3B87F6"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 xml:space="preserve">Akrilinė plokštelė ekonominės klasės (su vienu </w:t>
            </w:r>
            <w:proofErr w:type="spellStart"/>
            <w:r w:rsidRPr="00A8569D">
              <w:rPr>
                <w:rFonts w:eastAsiaTheme="minorEastAsia"/>
                <w:sz w:val="22"/>
                <w:szCs w:val="22"/>
                <w:bdr w:val="none" w:sz="0" w:space="0" w:color="auto"/>
                <w:lang w:val="lt-LT" w:eastAsia="lt-LT"/>
              </w:rPr>
              <w:t>p</w:t>
            </w:r>
            <w:r w:rsidRPr="00A8569D">
              <w:rPr>
                <w:rFonts w:eastAsiaTheme="minorEastAsia"/>
                <w:color w:val="000000"/>
                <w:sz w:val="22"/>
                <w:szCs w:val="22"/>
                <w:bdr w:val="none" w:sz="0" w:space="0" w:color="auto"/>
                <w:lang w:val="lt-LT" w:eastAsia="lt-LT"/>
              </w:rPr>
              <w:t>erbazavimu</w:t>
            </w:r>
            <w:proofErr w:type="spellEnd"/>
            <w:r w:rsidRPr="00A8569D">
              <w:rPr>
                <w:rFonts w:eastAsiaTheme="minorEastAsia"/>
                <w:color w:val="000000"/>
                <w:sz w:val="22"/>
                <w:szCs w:val="22"/>
                <w:bdr w:val="none" w:sz="0" w:space="0" w:color="auto"/>
                <w:lang w:val="lt-LT" w:eastAsia="lt-LT"/>
              </w:rPr>
              <w:t xml:space="preserve"> 3 mėn. laikotarpiu)</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2FDBB53F"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single" w:sz="4" w:space="0" w:color="auto"/>
              <w:left w:val="single" w:sz="4" w:space="0" w:color="auto"/>
              <w:bottom w:val="single" w:sz="4" w:space="0" w:color="auto"/>
              <w:right w:val="single" w:sz="4" w:space="0" w:color="auto"/>
            </w:tcBorders>
            <w:tcMar>
              <w:left w:w="-5" w:type="dxa"/>
            </w:tcMar>
          </w:tcPr>
          <w:p w14:paraId="1AC4F34D"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2200</w:t>
            </w:r>
          </w:p>
        </w:tc>
      </w:tr>
      <w:tr w:rsidR="00CA580B" w:rsidRPr="00A8569D" w14:paraId="75D07AED"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484E3B8E"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1.2.</w:t>
            </w:r>
          </w:p>
        </w:tc>
        <w:tc>
          <w:tcPr>
            <w:tcW w:w="5494" w:type="dxa"/>
            <w:tcBorders>
              <w:top w:val="nil"/>
              <w:left w:val="single" w:sz="4" w:space="0" w:color="auto"/>
              <w:bottom w:val="single" w:sz="4" w:space="0" w:color="auto"/>
              <w:right w:val="single" w:sz="4" w:space="0" w:color="auto"/>
            </w:tcBorders>
            <w:tcMar>
              <w:left w:w="-5" w:type="dxa"/>
            </w:tcMar>
          </w:tcPr>
          <w:p w14:paraId="7C4FA421"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Kosmetinė akrilinė dantų plokštelė iki 4-ių dantų</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16587542"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5A9734C6"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300</w:t>
            </w:r>
          </w:p>
        </w:tc>
      </w:tr>
      <w:tr w:rsidR="00CA580B" w:rsidRPr="00A8569D" w14:paraId="2CA6B62A"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5A08BE9F"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1.3.</w:t>
            </w:r>
          </w:p>
        </w:tc>
        <w:tc>
          <w:tcPr>
            <w:tcW w:w="5494" w:type="dxa"/>
            <w:tcBorders>
              <w:top w:val="nil"/>
              <w:left w:val="single" w:sz="4" w:space="0" w:color="auto"/>
              <w:bottom w:val="single" w:sz="4" w:space="0" w:color="auto"/>
              <w:right w:val="single" w:sz="4" w:space="0" w:color="auto"/>
            </w:tcBorders>
            <w:tcMar>
              <w:left w:w="-5" w:type="dxa"/>
            </w:tcMar>
          </w:tcPr>
          <w:p w14:paraId="1C85C297"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Akrilinė dantų plokštelė šaltos polimerizacijos REMIUM</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5286D2C0"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194FFCEC"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300</w:t>
            </w:r>
          </w:p>
        </w:tc>
      </w:tr>
      <w:tr w:rsidR="00CA580B" w:rsidRPr="00A8569D" w14:paraId="4CC82FD7"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12A7273A"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1.4.</w:t>
            </w:r>
          </w:p>
        </w:tc>
        <w:tc>
          <w:tcPr>
            <w:tcW w:w="5494" w:type="dxa"/>
            <w:tcBorders>
              <w:top w:val="nil"/>
              <w:left w:val="single" w:sz="4" w:space="0" w:color="auto"/>
              <w:bottom w:val="single" w:sz="4" w:space="0" w:color="auto"/>
              <w:right w:val="single" w:sz="4" w:space="0" w:color="auto"/>
            </w:tcBorders>
            <w:tcMar>
              <w:left w:w="-5" w:type="dxa"/>
            </w:tcMar>
          </w:tcPr>
          <w:p w14:paraId="319897DD"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Individualus šaukštas</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4606D12D"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0E9387AA"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2500</w:t>
            </w:r>
          </w:p>
        </w:tc>
      </w:tr>
      <w:tr w:rsidR="00CA580B" w:rsidRPr="00A8569D" w14:paraId="440ECF1B"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36E035F4"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1.5.</w:t>
            </w:r>
          </w:p>
        </w:tc>
        <w:tc>
          <w:tcPr>
            <w:tcW w:w="5494" w:type="dxa"/>
            <w:tcBorders>
              <w:top w:val="nil"/>
              <w:left w:val="single" w:sz="4" w:space="0" w:color="auto"/>
              <w:bottom w:val="single" w:sz="4" w:space="0" w:color="auto"/>
              <w:right w:val="single" w:sz="4" w:space="0" w:color="auto"/>
            </w:tcBorders>
            <w:tcMar>
              <w:left w:w="-5" w:type="dxa"/>
            </w:tcMar>
          </w:tcPr>
          <w:p w14:paraId="5282AC3A"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Plokštelės pataisa (lūžis)</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7A161E0F"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3D8C225B"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60</w:t>
            </w:r>
          </w:p>
        </w:tc>
      </w:tr>
      <w:tr w:rsidR="00CA580B" w:rsidRPr="00A8569D" w14:paraId="51B2A1AA"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072C14AE"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1.6.</w:t>
            </w:r>
          </w:p>
        </w:tc>
        <w:tc>
          <w:tcPr>
            <w:tcW w:w="5494" w:type="dxa"/>
            <w:tcBorders>
              <w:top w:val="nil"/>
              <w:left w:val="single" w:sz="4" w:space="0" w:color="auto"/>
              <w:bottom w:val="single" w:sz="4" w:space="0" w:color="auto"/>
              <w:right w:val="single" w:sz="4" w:space="0" w:color="auto"/>
            </w:tcBorders>
            <w:tcMar>
              <w:left w:w="-5" w:type="dxa"/>
            </w:tcMar>
          </w:tcPr>
          <w:p w14:paraId="412210D5"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Plokštelės lūžio armavimas</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52EC8901"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5750CC18"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30</w:t>
            </w:r>
          </w:p>
        </w:tc>
      </w:tr>
      <w:tr w:rsidR="00CA580B" w:rsidRPr="00A8569D" w14:paraId="726998AE"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4CF0D4A4"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1.7.</w:t>
            </w:r>
          </w:p>
        </w:tc>
        <w:tc>
          <w:tcPr>
            <w:tcW w:w="5494" w:type="dxa"/>
            <w:tcBorders>
              <w:top w:val="nil"/>
              <w:left w:val="single" w:sz="4" w:space="0" w:color="auto"/>
              <w:bottom w:val="single" w:sz="4" w:space="0" w:color="auto"/>
              <w:right w:val="single" w:sz="4" w:space="0" w:color="auto"/>
            </w:tcBorders>
            <w:tcMar>
              <w:left w:w="-5" w:type="dxa"/>
            </w:tcMar>
          </w:tcPr>
          <w:p w14:paraId="4E1A8845"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proofErr w:type="spellStart"/>
            <w:r w:rsidRPr="00A8569D">
              <w:rPr>
                <w:rFonts w:eastAsiaTheme="minorEastAsia"/>
                <w:color w:val="000000"/>
                <w:sz w:val="22"/>
                <w:szCs w:val="22"/>
                <w:bdr w:val="none" w:sz="0" w:space="0" w:color="auto"/>
                <w:lang w:val="lt-LT" w:eastAsia="lt-LT"/>
              </w:rPr>
              <w:t>Perbazavimas</w:t>
            </w:r>
            <w:proofErr w:type="spellEnd"/>
            <w:r w:rsidRPr="00A8569D">
              <w:rPr>
                <w:rFonts w:eastAsiaTheme="minorEastAsia"/>
                <w:color w:val="000000"/>
                <w:sz w:val="22"/>
                <w:szCs w:val="22"/>
                <w:bdr w:val="none" w:sz="0" w:space="0" w:color="auto"/>
                <w:lang w:val="lt-LT" w:eastAsia="lt-LT"/>
              </w:rPr>
              <w:t xml:space="preserve"> laboratorijoje</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6AEAA019"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460CC18A"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40</w:t>
            </w:r>
          </w:p>
        </w:tc>
      </w:tr>
      <w:tr w:rsidR="00CA580B" w:rsidRPr="00A8569D" w14:paraId="5DAA0F03"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58134B56"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1.8.</w:t>
            </w:r>
          </w:p>
        </w:tc>
        <w:tc>
          <w:tcPr>
            <w:tcW w:w="5494" w:type="dxa"/>
            <w:tcBorders>
              <w:top w:val="nil"/>
              <w:left w:val="single" w:sz="4" w:space="0" w:color="auto"/>
              <w:bottom w:val="single" w:sz="4" w:space="0" w:color="auto"/>
              <w:right w:val="single" w:sz="4" w:space="0" w:color="auto"/>
            </w:tcBorders>
            <w:tcMar>
              <w:left w:w="-5" w:type="dxa"/>
            </w:tcMar>
          </w:tcPr>
          <w:p w14:paraId="773E1375"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Kabliuko pritaisymas restauruojant plokštelę</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237D5AF4"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1B170867"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60</w:t>
            </w:r>
          </w:p>
        </w:tc>
      </w:tr>
      <w:tr w:rsidR="00CA580B" w:rsidRPr="00A8569D" w14:paraId="0E669704"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600EDDC0"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1.9.</w:t>
            </w:r>
          </w:p>
        </w:tc>
        <w:tc>
          <w:tcPr>
            <w:tcW w:w="5494" w:type="dxa"/>
            <w:tcBorders>
              <w:top w:val="nil"/>
              <w:left w:val="single" w:sz="4" w:space="0" w:color="auto"/>
              <w:bottom w:val="single" w:sz="4" w:space="0" w:color="auto"/>
              <w:right w:val="single" w:sz="4" w:space="0" w:color="auto"/>
            </w:tcBorders>
            <w:tcMar>
              <w:left w:w="-5" w:type="dxa"/>
            </w:tcMar>
          </w:tcPr>
          <w:p w14:paraId="355DEBA9"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1-2 dantų įstatymas restauruojant plokštelę</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6F269539"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36379BF3"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60</w:t>
            </w:r>
          </w:p>
        </w:tc>
      </w:tr>
      <w:tr w:rsidR="00CA580B" w:rsidRPr="00A8569D" w14:paraId="5785C6E9"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10BC30D9"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1.10.</w:t>
            </w:r>
          </w:p>
        </w:tc>
        <w:tc>
          <w:tcPr>
            <w:tcW w:w="5494" w:type="dxa"/>
            <w:tcBorders>
              <w:top w:val="nil"/>
              <w:left w:val="single" w:sz="4" w:space="0" w:color="auto"/>
              <w:bottom w:val="single" w:sz="4" w:space="0" w:color="auto"/>
              <w:right w:val="single" w:sz="4" w:space="0" w:color="auto"/>
            </w:tcBorders>
            <w:tcMar>
              <w:left w:w="-5" w:type="dxa"/>
            </w:tcMar>
          </w:tcPr>
          <w:p w14:paraId="1EAAB7BF"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3-4 dantų įstatymas restauruojant plokštelę</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1657D5BC"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42AF3B61"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20</w:t>
            </w:r>
          </w:p>
        </w:tc>
      </w:tr>
      <w:tr w:rsidR="00CA580B" w:rsidRPr="00A8569D" w14:paraId="64993075"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422CCE35"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1.11.</w:t>
            </w:r>
          </w:p>
        </w:tc>
        <w:tc>
          <w:tcPr>
            <w:tcW w:w="5494" w:type="dxa"/>
            <w:tcBorders>
              <w:top w:val="nil"/>
              <w:left w:val="single" w:sz="4" w:space="0" w:color="auto"/>
              <w:bottom w:val="single" w:sz="4" w:space="0" w:color="auto"/>
              <w:right w:val="single" w:sz="4" w:space="0" w:color="auto"/>
            </w:tcBorders>
            <w:tcMar>
              <w:left w:w="-5" w:type="dxa"/>
            </w:tcMar>
          </w:tcPr>
          <w:p w14:paraId="4BEFA0DE"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Plokštelės arba lanko higiena</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42FB47C7"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3CFD830C"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20</w:t>
            </w:r>
          </w:p>
        </w:tc>
      </w:tr>
      <w:tr w:rsidR="00CA580B" w:rsidRPr="00A8569D" w14:paraId="7FECA31F"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63E4F52F"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1.12.</w:t>
            </w:r>
          </w:p>
        </w:tc>
        <w:tc>
          <w:tcPr>
            <w:tcW w:w="5494" w:type="dxa"/>
            <w:tcBorders>
              <w:top w:val="nil"/>
              <w:left w:val="single" w:sz="4" w:space="0" w:color="auto"/>
              <w:bottom w:val="single" w:sz="4" w:space="0" w:color="auto"/>
              <w:right w:val="single" w:sz="4" w:space="0" w:color="auto"/>
            </w:tcBorders>
            <w:tcMar>
              <w:left w:w="-5" w:type="dxa"/>
            </w:tcMar>
          </w:tcPr>
          <w:p w14:paraId="619EEF81"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Metalinis lanko atraminis protezas</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29570321"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0A1FC59C"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5</w:t>
            </w:r>
          </w:p>
        </w:tc>
      </w:tr>
      <w:tr w:rsidR="00CA580B" w:rsidRPr="00A8569D" w14:paraId="5B1002E9"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343AD7F8"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1.13.</w:t>
            </w:r>
          </w:p>
        </w:tc>
        <w:tc>
          <w:tcPr>
            <w:tcW w:w="5494" w:type="dxa"/>
            <w:tcBorders>
              <w:top w:val="nil"/>
              <w:left w:val="single" w:sz="4" w:space="0" w:color="auto"/>
              <w:bottom w:val="single" w:sz="4" w:space="0" w:color="auto"/>
              <w:right w:val="single" w:sz="4" w:space="0" w:color="auto"/>
            </w:tcBorders>
            <w:tcMar>
              <w:left w:w="-5" w:type="dxa"/>
            </w:tcMar>
          </w:tcPr>
          <w:p w14:paraId="507C1ABC"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Elastinis lanko atraminis protezas</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441A8FBD"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4A091FA6"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5</w:t>
            </w:r>
          </w:p>
        </w:tc>
      </w:tr>
      <w:tr w:rsidR="00CA580B" w:rsidRPr="00A8569D" w14:paraId="23F89C0E"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104C9C29"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1.14.</w:t>
            </w:r>
          </w:p>
        </w:tc>
        <w:tc>
          <w:tcPr>
            <w:tcW w:w="5494" w:type="dxa"/>
            <w:tcBorders>
              <w:top w:val="nil"/>
              <w:left w:val="single" w:sz="4" w:space="0" w:color="auto"/>
              <w:bottom w:val="single" w:sz="4" w:space="0" w:color="auto"/>
              <w:right w:val="single" w:sz="4" w:space="0" w:color="auto"/>
            </w:tcBorders>
            <w:tcMar>
              <w:left w:w="-5" w:type="dxa"/>
            </w:tcMar>
          </w:tcPr>
          <w:p w14:paraId="660F7981"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Kosmetinė elastinė plokštelė iki 4-ių dantų</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7AB534EF"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14BCA452"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300</w:t>
            </w:r>
          </w:p>
        </w:tc>
      </w:tr>
      <w:tr w:rsidR="00CA580B" w:rsidRPr="00A8569D" w14:paraId="6EE6037C"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13879CC1"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1.15.</w:t>
            </w:r>
          </w:p>
        </w:tc>
        <w:tc>
          <w:tcPr>
            <w:tcW w:w="5494" w:type="dxa"/>
            <w:tcBorders>
              <w:top w:val="nil"/>
              <w:left w:val="single" w:sz="4" w:space="0" w:color="auto"/>
              <w:bottom w:val="single" w:sz="4" w:space="0" w:color="auto"/>
              <w:right w:val="single" w:sz="4" w:space="0" w:color="auto"/>
            </w:tcBorders>
            <w:tcMar>
              <w:left w:w="-5" w:type="dxa"/>
            </w:tcMar>
          </w:tcPr>
          <w:p w14:paraId="54955F85" w14:textId="77777777" w:rsidR="00CA580B" w:rsidRPr="00A8569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Elastinė dantų plokštelė</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017E4F21"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65AE6859" w14:textId="77777777" w:rsidR="00CA580B" w:rsidRPr="00A8569D" w:rsidRDefault="00CA580B"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200</w:t>
            </w:r>
          </w:p>
        </w:tc>
      </w:tr>
      <w:tr w:rsidR="00CA580B" w:rsidRPr="00A8569D" w14:paraId="62F02D64"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11307327" w14:textId="463F062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b/>
                <w:bCs/>
                <w:color w:val="00000A"/>
                <w:sz w:val="22"/>
                <w:szCs w:val="22"/>
                <w:bdr w:val="none" w:sz="0" w:space="0" w:color="auto"/>
                <w:lang w:val="lt-LT" w:eastAsia="zh-CN"/>
              </w:rPr>
              <w:t>2.</w:t>
            </w:r>
          </w:p>
        </w:tc>
        <w:tc>
          <w:tcPr>
            <w:tcW w:w="5494" w:type="dxa"/>
            <w:tcBorders>
              <w:top w:val="single" w:sz="4" w:space="0" w:color="auto"/>
              <w:left w:val="single" w:sz="4" w:space="0" w:color="auto"/>
              <w:bottom w:val="single" w:sz="4" w:space="0" w:color="auto"/>
              <w:right w:val="single" w:sz="4" w:space="0" w:color="auto"/>
            </w:tcBorders>
            <w:tcMar>
              <w:left w:w="-5" w:type="dxa"/>
            </w:tcMar>
          </w:tcPr>
          <w:p w14:paraId="7ADBE207"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textAlignment w:val="baseline"/>
              <w:rPr>
                <w:rFonts w:eastAsia="Times New Roman"/>
                <w:b/>
                <w:bCs/>
                <w:color w:val="00000A"/>
                <w:sz w:val="22"/>
                <w:szCs w:val="22"/>
                <w:bdr w:val="none" w:sz="0" w:space="0" w:color="auto"/>
                <w:lang w:val="lt-LT" w:eastAsia="zh-CN"/>
              </w:rPr>
            </w:pPr>
            <w:r w:rsidRPr="00A8569D">
              <w:rPr>
                <w:rFonts w:eastAsia="Times New Roman"/>
                <w:b/>
                <w:bCs/>
                <w:color w:val="00000A"/>
                <w:sz w:val="22"/>
                <w:szCs w:val="22"/>
                <w:bdr w:val="none" w:sz="0" w:space="0" w:color="auto"/>
                <w:lang w:val="lt-LT" w:eastAsia="zh-CN"/>
              </w:rPr>
              <w:t>Neišimami dantų protezavimo gaminiai</w:t>
            </w:r>
          </w:p>
          <w:p w14:paraId="0ABE574B"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Theme="minorEastAsia"/>
                <w:color w:val="000000"/>
                <w:sz w:val="22"/>
                <w:szCs w:val="22"/>
                <w:bdr w:val="none" w:sz="0" w:space="0" w:color="auto"/>
                <w:lang w:val="lt-LT" w:eastAsia="lt-LT"/>
              </w:rPr>
            </w:pPr>
          </w:p>
        </w:tc>
        <w:tc>
          <w:tcPr>
            <w:tcW w:w="1239" w:type="dxa"/>
            <w:tcBorders>
              <w:top w:val="single" w:sz="4" w:space="0" w:color="auto"/>
              <w:left w:val="single" w:sz="4" w:space="0" w:color="auto"/>
              <w:bottom w:val="single" w:sz="4" w:space="0" w:color="auto"/>
              <w:right w:val="single" w:sz="4" w:space="0" w:color="auto"/>
            </w:tcBorders>
            <w:tcMar>
              <w:left w:w="-5" w:type="dxa"/>
            </w:tcMar>
          </w:tcPr>
          <w:p w14:paraId="43278D98"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p>
        </w:tc>
        <w:tc>
          <w:tcPr>
            <w:tcW w:w="2115" w:type="dxa"/>
            <w:tcBorders>
              <w:top w:val="single" w:sz="4" w:space="0" w:color="auto"/>
              <w:left w:val="single" w:sz="4" w:space="0" w:color="auto"/>
              <w:bottom w:val="single" w:sz="4" w:space="0" w:color="auto"/>
              <w:right w:val="single" w:sz="4" w:space="0" w:color="auto"/>
            </w:tcBorders>
            <w:tcMar>
              <w:left w:w="-5" w:type="dxa"/>
            </w:tcMar>
          </w:tcPr>
          <w:p w14:paraId="5F6FE6A5"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heme="minorEastAsia"/>
                <w:color w:val="000000"/>
                <w:sz w:val="22"/>
                <w:szCs w:val="22"/>
                <w:bdr w:val="none" w:sz="0" w:space="0" w:color="auto"/>
                <w:lang w:val="lt-LT" w:eastAsia="lt-LT"/>
              </w:rPr>
            </w:pPr>
          </w:p>
        </w:tc>
      </w:tr>
      <w:tr w:rsidR="00CA580B" w:rsidRPr="00A8569D" w14:paraId="313758E7"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7575D478"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2.1.</w:t>
            </w:r>
          </w:p>
        </w:tc>
        <w:tc>
          <w:tcPr>
            <w:tcW w:w="5494" w:type="dxa"/>
            <w:tcBorders>
              <w:top w:val="single" w:sz="4" w:space="0" w:color="auto"/>
              <w:left w:val="single" w:sz="4" w:space="0" w:color="auto"/>
              <w:bottom w:val="single" w:sz="4" w:space="0" w:color="auto"/>
              <w:right w:val="single" w:sz="4" w:space="0" w:color="auto"/>
            </w:tcBorders>
            <w:tcMar>
              <w:left w:w="-5" w:type="dxa"/>
            </w:tcMar>
          </w:tcPr>
          <w:p w14:paraId="4465074A"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Plastmasinis vainikėlis</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72D579EC"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single" w:sz="4" w:space="0" w:color="auto"/>
              <w:left w:val="single" w:sz="4" w:space="0" w:color="auto"/>
              <w:bottom w:val="single" w:sz="4" w:space="0" w:color="auto"/>
              <w:right w:val="single" w:sz="4" w:space="0" w:color="auto"/>
            </w:tcBorders>
            <w:tcMar>
              <w:left w:w="-5" w:type="dxa"/>
            </w:tcMar>
          </w:tcPr>
          <w:p w14:paraId="02B33CFD"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100</w:t>
            </w:r>
          </w:p>
        </w:tc>
      </w:tr>
      <w:tr w:rsidR="00CA580B" w:rsidRPr="00A8569D" w14:paraId="1FF9E87E" w14:textId="77777777" w:rsidTr="00CA580B">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335A6918"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2.2.</w:t>
            </w:r>
          </w:p>
        </w:tc>
        <w:tc>
          <w:tcPr>
            <w:tcW w:w="5494" w:type="dxa"/>
            <w:tcBorders>
              <w:top w:val="nil"/>
              <w:left w:val="single" w:sz="4" w:space="0" w:color="auto"/>
              <w:bottom w:val="single" w:sz="4" w:space="0" w:color="auto"/>
              <w:right w:val="single" w:sz="4" w:space="0" w:color="auto"/>
            </w:tcBorders>
            <w:tcMar>
              <w:left w:w="-5" w:type="dxa"/>
            </w:tcMar>
          </w:tcPr>
          <w:p w14:paraId="2E7E79AA"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Frezuotas plastmasinis laikinas vainikėlis</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450E2E39"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4C1014C7"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1200</w:t>
            </w:r>
          </w:p>
        </w:tc>
      </w:tr>
      <w:tr w:rsidR="00CA580B" w:rsidRPr="00A8569D" w14:paraId="0475941A" w14:textId="77777777" w:rsidTr="00CA580B">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5158E737"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2.3.</w:t>
            </w:r>
          </w:p>
        </w:tc>
        <w:tc>
          <w:tcPr>
            <w:tcW w:w="5494" w:type="dxa"/>
            <w:tcBorders>
              <w:top w:val="single" w:sz="4" w:space="0" w:color="auto"/>
              <w:left w:val="single" w:sz="4" w:space="0" w:color="auto"/>
              <w:bottom w:val="single" w:sz="4" w:space="0" w:color="auto"/>
              <w:right w:val="single" w:sz="4" w:space="0" w:color="auto"/>
            </w:tcBorders>
            <w:tcMar>
              <w:left w:w="-5" w:type="dxa"/>
            </w:tcMar>
          </w:tcPr>
          <w:p w14:paraId="5AAB00B8"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 xml:space="preserve">Vakuuminė </w:t>
            </w:r>
            <w:proofErr w:type="spellStart"/>
            <w:r w:rsidRPr="00A8569D">
              <w:rPr>
                <w:rFonts w:eastAsiaTheme="minorEastAsia"/>
                <w:color w:val="000000"/>
                <w:sz w:val="22"/>
                <w:szCs w:val="22"/>
                <w:bdr w:val="none" w:sz="0" w:space="0" w:color="auto"/>
                <w:lang w:val="lt-LT" w:eastAsia="lt-LT"/>
              </w:rPr>
              <w:t>bruksizmo</w:t>
            </w:r>
            <w:proofErr w:type="spellEnd"/>
            <w:r w:rsidRPr="00A8569D">
              <w:rPr>
                <w:rFonts w:eastAsiaTheme="minorEastAsia"/>
                <w:color w:val="000000"/>
                <w:sz w:val="22"/>
                <w:szCs w:val="22"/>
                <w:bdr w:val="none" w:sz="0" w:space="0" w:color="auto"/>
                <w:lang w:val="lt-LT" w:eastAsia="lt-LT"/>
              </w:rPr>
              <w:t xml:space="preserve"> kapa</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6D478794"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single" w:sz="4" w:space="0" w:color="auto"/>
              <w:left w:val="single" w:sz="4" w:space="0" w:color="auto"/>
              <w:bottom w:val="single" w:sz="4" w:space="0" w:color="auto"/>
              <w:right w:val="single" w:sz="4" w:space="0" w:color="auto"/>
            </w:tcBorders>
            <w:tcMar>
              <w:left w:w="-5" w:type="dxa"/>
            </w:tcMar>
          </w:tcPr>
          <w:p w14:paraId="6C2938D1"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4</w:t>
            </w:r>
          </w:p>
        </w:tc>
      </w:tr>
      <w:tr w:rsidR="00CA580B" w:rsidRPr="00A8569D" w14:paraId="4BD8B26E" w14:textId="77777777" w:rsidTr="00CA580B">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2DBF6BC2"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lastRenderedPageBreak/>
              <w:t>2.4.</w:t>
            </w:r>
          </w:p>
        </w:tc>
        <w:tc>
          <w:tcPr>
            <w:tcW w:w="5494" w:type="dxa"/>
            <w:tcBorders>
              <w:top w:val="single" w:sz="4" w:space="0" w:color="auto"/>
              <w:left w:val="single" w:sz="4" w:space="0" w:color="auto"/>
              <w:bottom w:val="single" w:sz="4" w:space="0" w:color="auto"/>
              <w:right w:val="single" w:sz="4" w:space="0" w:color="auto"/>
            </w:tcBorders>
            <w:tcMar>
              <w:left w:w="-5" w:type="dxa"/>
            </w:tcMar>
          </w:tcPr>
          <w:p w14:paraId="2395C1CD"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Lietas metalinis vainikėlis</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4338A486"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single" w:sz="4" w:space="0" w:color="auto"/>
              <w:left w:val="single" w:sz="4" w:space="0" w:color="auto"/>
              <w:bottom w:val="single" w:sz="4" w:space="0" w:color="auto"/>
              <w:right w:val="single" w:sz="4" w:space="0" w:color="auto"/>
            </w:tcBorders>
            <w:tcMar>
              <w:left w:w="-5" w:type="dxa"/>
            </w:tcMar>
          </w:tcPr>
          <w:p w14:paraId="6F0C745B"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200</w:t>
            </w:r>
          </w:p>
        </w:tc>
      </w:tr>
      <w:tr w:rsidR="00CA580B" w:rsidRPr="00A8569D" w14:paraId="217FD16A"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53420B0A"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2.5.</w:t>
            </w:r>
          </w:p>
        </w:tc>
        <w:tc>
          <w:tcPr>
            <w:tcW w:w="5494" w:type="dxa"/>
            <w:tcBorders>
              <w:top w:val="nil"/>
              <w:left w:val="single" w:sz="4" w:space="0" w:color="auto"/>
              <w:bottom w:val="single" w:sz="4" w:space="0" w:color="auto"/>
              <w:right w:val="single" w:sz="4" w:space="0" w:color="auto"/>
            </w:tcBorders>
            <w:tcMar>
              <w:left w:w="-5" w:type="dxa"/>
            </w:tcMar>
          </w:tcPr>
          <w:p w14:paraId="27AE59BF"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Metalo keramikos vainikėlis</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66B5C96E"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66FD6104"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900</w:t>
            </w:r>
          </w:p>
        </w:tc>
      </w:tr>
      <w:tr w:rsidR="00CA580B" w:rsidRPr="00A8569D" w14:paraId="0492C317"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3F9185C2"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2.6.</w:t>
            </w:r>
          </w:p>
        </w:tc>
        <w:tc>
          <w:tcPr>
            <w:tcW w:w="5494" w:type="dxa"/>
            <w:tcBorders>
              <w:top w:val="nil"/>
              <w:left w:val="single" w:sz="4" w:space="0" w:color="auto"/>
              <w:bottom w:val="single" w:sz="4" w:space="0" w:color="auto"/>
              <w:right w:val="single" w:sz="4" w:space="0" w:color="auto"/>
            </w:tcBorders>
            <w:tcMar>
              <w:left w:w="-5" w:type="dxa"/>
            </w:tcMar>
          </w:tcPr>
          <w:p w14:paraId="4CC52A6F"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Cirkonio oksido vainikėlis pilnai anatominis</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42F9BEB0"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02154207"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800</w:t>
            </w:r>
          </w:p>
        </w:tc>
      </w:tr>
      <w:tr w:rsidR="00CA580B" w:rsidRPr="00A8569D" w14:paraId="6AA47785"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0D52F3D8"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2.7.</w:t>
            </w:r>
          </w:p>
        </w:tc>
        <w:tc>
          <w:tcPr>
            <w:tcW w:w="5494" w:type="dxa"/>
            <w:tcBorders>
              <w:top w:val="single" w:sz="4" w:space="0" w:color="auto"/>
              <w:left w:val="single" w:sz="4" w:space="0" w:color="auto"/>
              <w:bottom w:val="single" w:sz="4" w:space="0" w:color="auto"/>
              <w:right w:val="single" w:sz="4" w:space="0" w:color="auto"/>
            </w:tcBorders>
            <w:tcMar>
              <w:left w:w="-5" w:type="dxa"/>
            </w:tcMar>
          </w:tcPr>
          <w:p w14:paraId="42616F90"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Cirkonio oksido vainikėlis su keramikos apdaila</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2F01CA8C"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single" w:sz="4" w:space="0" w:color="auto"/>
              <w:left w:val="single" w:sz="4" w:space="0" w:color="auto"/>
              <w:bottom w:val="single" w:sz="4" w:space="0" w:color="auto"/>
              <w:right w:val="single" w:sz="4" w:space="0" w:color="auto"/>
            </w:tcBorders>
            <w:tcMar>
              <w:left w:w="-5" w:type="dxa"/>
            </w:tcMar>
          </w:tcPr>
          <w:p w14:paraId="72C42AA2"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100</w:t>
            </w:r>
          </w:p>
        </w:tc>
      </w:tr>
      <w:tr w:rsidR="00CA580B" w:rsidRPr="00A8569D" w14:paraId="7B00CE60"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428A0E18"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2.8.</w:t>
            </w:r>
          </w:p>
        </w:tc>
        <w:tc>
          <w:tcPr>
            <w:tcW w:w="5494" w:type="dxa"/>
            <w:tcBorders>
              <w:top w:val="nil"/>
              <w:left w:val="single" w:sz="4" w:space="0" w:color="auto"/>
              <w:bottom w:val="single" w:sz="4" w:space="0" w:color="auto"/>
              <w:right w:val="single" w:sz="4" w:space="0" w:color="auto"/>
            </w:tcBorders>
            <w:tcMar>
              <w:left w:w="-5" w:type="dxa"/>
            </w:tcMar>
          </w:tcPr>
          <w:p w14:paraId="454B9452"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Lietas modeliuotas įklotas</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7F85F350"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50D448FC"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150</w:t>
            </w:r>
          </w:p>
        </w:tc>
      </w:tr>
      <w:tr w:rsidR="00CA580B" w:rsidRPr="00A8569D" w14:paraId="10D962D7"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68FA291E"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2.9.</w:t>
            </w:r>
          </w:p>
        </w:tc>
        <w:tc>
          <w:tcPr>
            <w:tcW w:w="5494" w:type="dxa"/>
            <w:tcBorders>
              <w:top w:val="single" w:sz="4" w:space="0" w:color="auto"/>
              <w:left w:val="single" w:sz="4" w:space="0" w:color="auto"/>
              <w:bottom w:val="single" w:sz="4" w:space="0" w:color="auto"/>
              <w:right w:val="single" w:sz="4" w:space="0" w:color="auto"/>
            </w:tcBorders>
            <w:tcMar>
              <w:left w:w="-5" w:type="dxa"/>
            </w:tcMar>
          </w:tcPr>
          <w:p w14:paraId="600841A2"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Lietas sudedamas modeliuotas įklotas</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37CAC69C"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single" w:sz="4" w:space="0" w:color="auto"/>
              <w:left w:val="single" w:sz="4" w:space="0" w:color="auto"/>
              <w:bottom w:val="single" w:sz="4" w:space="0" w:color="auto"/>
              <w:right w:val="single" w:sz="4" w:space="0" w:color="auto"/>
            </w:tcBorders>
            <w:tcMar>
              <w:left w:w="-5" w:type="dxa"/>
            </w:tcMar>
          </w:tcPr>
          <w:p w14:paraId="79321194"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10</w:t>
            </w:r>
          </w:p>
        </w:tc>
      </w:tr>
      <w:tr w:rsidR="00CA580B" w:rsidRPr="00A8569D" w14:paraId="70747180"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7EB1802F"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2.10.</w:t>
            </w:r>
          </w:p>
        </w:tc>
        <w:tc>
          <w:tcPr>
            <w:tcW w:w="5494" w:type="dxa"/>
            <w:tcBorders>
              <w:top w:val="single" w:sz="4" w:space="0" w:color="auto"/>
              <w:left w:val="single" w:sz="4" w:space="0" w:color="auto"/>
              <w:bottom w:val="single" w:sz="4" w:space="0" w:color="auto"/>
              <w:right w:val="single" w:sz="4" w:space="0" w:color="auto"/>
            </w:tcBorders>
            <w:tcMar>
              <w:left w:w="-5" w:type="dxa"/>
            </w:tcMar>
          </w:tcPr>
          <w:p w14:paraId="7A8F801C"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Lietas modeliuotas įklotas gydytojo kabinete</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6E32A7E2"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single" w:sz="4" w:space="0" w:color="auto"/>
              <w:left w:val="single" w:sz="4" w:space="0" w:color="auto"/>
              <w:bottom w:val="single" w:sz="4" w:space="0" w:color="auto"/>
              <w:right w:val="single" w:sz="4" w:space="0" w:color="auto"/>
            </w:tcBorders>
            <w:tcMar>
              <w:left w:w="-5" w:type="dxa"/>
            </w:tcMar>
          </w:tcPr>
          <w:p w14:paraId="285F70BB"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200</w:t>
            </w:r>
          </w:p>
        </w:tc>
      </w:tr>
      <w:tr w:rsidR="00CA580B" w:rsidRPr="00A8569D" w14:paraId="56A58183" w14:textId="77777777" w:rsidTr="00E92CEE">
        <w:trPr>
          <w:trHeight w:val="336"/>
        </w:trPr>
        <w:tc>
          <w:tcPr>
            <w:tcW w:w="780" w:type="dxa"/>
            <w:tcBorders>
              <w:top w:val="single" w:sz="4" w:space="0" w:color="auto"/>
              <w:left w:val="single" w:sz="4" w:space="0" w:color="auto"/>
              <w:bottom w:val="single" w:sz="4" w:space="0" w:color="auto"/>
              <w:right w:val="single" w:sz="4" w:space="0" w:color="auto"/>
            </w:tcBorders>
            <w:tcMar>
              <w:left w:w="-5" w:type="dxa"/>
            </w:tcMar>
          </w:tcPr>
          <w:p w14:paraId="3E3324DA"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2.11.</w:t>
            </w:r>
          </w:p>
        </w:tc>
        <w:tc>
          <w:tcPr>
            <w:tcW w:w="5494" w:type="dxa"/>
            <w:tcBorders>
              <w:top w:val="single" w:sz="4" w:space="0" w:color="auto"/>
              <w:left w:val="single" w:sz="4" w:space="0" w:color="auto"/>
              <w:bottom w:val="single" w:sz="4" w:space="0" w:color="auto"/>
              <w:right w:val="single" w:sz="4" w:space="0" w:color="auto"/>
            </w:tcBorders>
            <w:tcMar>
              <w:left w:w="-5" w:type="dxa"/>
            </w:tcMar>
          </w:tcPr>
          <w:p w14:paraId="4B1981A8"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 xml:space="preserve">Pavaškavimas 1 danties </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2C8FE84B"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single" w:sz="4" w:space="0" w:color="auto"/>
              <w:left w:val="single" w:sz="4" w:space="0" w:color="auto"/>
              <w:bottom w:val="single" w:sz="4" w:space="0" w:color="auto"/>
              <w:right w:val="single" w:sz="4" w:space="0" w:color="auto"/>
            </w:tcBorders>
            <w:tcMar>
              <w:left w:w="-5" w:type="dxa"/>
            </w:tcMar>
          </w:tcPr>
          <w:p w14:paraId="27CF4C0E"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100</w:t>
            </w:r>
          </w:p>
        </w:tc>
      </w:tr>
      <w:tr w:rsidR="00CA580B" w:rsidRPr="00A8569D" w14:paraId="5C2C8A29"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266662EC"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2.12.</w:t>
            </w:r>
          </w:p>
        </w:tc>
        <w:tc>
          <w:tcPr>
            <w:tcW w:w="5494" w:type="dxa"/>
            <w:tcBorders>
              <w:top w:val="single" w:sz="4" w:space="0" w:color="auto"/>
              <w:left w:val="single" w:sz="4" w:space="0" w:color="auto"/>
              <w:bottom w:val="single" w:sz="4" w:space="0" w:color="auto"/>
              <w:right w:val="single" w:sz="4" w:space="0" w:color="auto"/>
            </w:tcBorders>
            <w:tcMar>
              <w:left w:w="-5" w:type="dxa"/>
            </w:tcMar>
          </w:tcPr>
          <w:p w14:paraId="40EDB387"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Diagnostinis modelis</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7A0D19EE"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single" w:sz="4" w:space="0" w:color="auto"/>
              <w:left w:val="single" w:sz="4" w:space="0" w:color="auto"/>
              <w:bottom w:val="single" w:sz="4" w:space="0" w:color="auto"/>
              <w:right w:val="single" w:sz="4" w:space="0" w:color="auto"/>
            </w:tcBorders>
            <w:tcMar>
              <w:left w:w="-5" w:type="dxa"/>
            </w:tcMar>
          </w:tcPr>
          <w:p w14:paraId="63A8C222"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heme="minorEastAsia"/>
                <w:color w:val="000000"/>
                <w:sz w:val="22"/>
                <w:szCs w:val="22"/>
                <w:bdr w:val="none" w:sz="0" w:space="0" w:color="auto"/>
                <w:lang w:val="lt-LT" w:eastAsia="lt-LT"/>
              </w:rPr>
            </w:pPr>
            <w:r w:rsidRPr="00A8569D">
              <w:rPr>
                <w:rFonts w:eastAsiaTheme="minorEastAsia"/>
                <w:color w:val="000000"/>
                <w:sz w:val="22"/>
                <w:szCs w:val="22"/>
                <w:bdr w:val="none" w:sz="0" w:space="0" w:color="auto"/>
                <w:lang w:val="lt-LT" w:eastAsia="lt-LT"/>
              </w:rPr>
              <w:t>300</w:t>
            </w:r>
          </w:p>
        </w:tc>
      </w:tr>
      <w:tr w:rsidR="00CA580B" w:rsidRPr="00A8569D" w14:paraId="6C06A504"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33BD31BE"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b/>
                <w:bCs/>
                <w:color w:val="00000A"/>
                <w:sz w:val="22"/>
                <w:szCs w:val="22"/>
                <w:bdr w:val="none" w:sz="0" w:space="0" w:color="auto"/>
                <w:lang w:val="lt-LT" w:eastAsia="zh-CN"/>
              </w:rPr>
            </w:pPr>
            <w:r w:rsidRPr="00A8569D">
              <w:rPr>
                <w:rFonts w:eastAsia="Times New Roman"/>
                <w:b/>
                <w:bCs/>
                <w:color w:val="00000A"/>
                <w:sz w:val="22"/>
                <w:szCs w:val="22"/>
                <w:bdr w:val="none" w:sz="0" w:space="0" w:color="auto"/>
                <w:lang w:val="lt-LT" w:eastAsia="zh-CN"/>
              </w:rPr>
              <w:t>3.</w:t>
            </w:r>
          </w:p>
        </w:tc>
        <w:tc>
          <w:tcPr>
            <w:tcW w:w="5494" w:type="dxa"/>
            <w:tcBorders>
              <w:top w:val="single" w:sz="4" w:space="0" w:color="auto"/>
              <w:left w:val="single" w:sz="4" w:space="0" w:color="auto"/>
              <w:bottom w:val="single" w:sz="4" w:space="0" w:color="auto"/>
              <w:right w:val="single" w:sz="4" w:space="0" w:color="auto"/>
            </w:tcBorders>
            <w:tcMar>
              <w:left w:w="-5" w:type="dxa"/>
            </w:tcMar>
          </w:tcPr>
          <w:p w14:paraId="7C2A209C" w14:textId="77777777" w:rsidR="00CA580B" w:rsidRPr="00A8569D" w:rsidRDefault="00CA580B" w:rsidP="00CA580B">
            <w:pPr>
              <w:tabs>
                <w:tab w:val="left" w:pos="993"/>
              </w:tabs>
              <w:contextualSpacing/>
              <w:jc w:val="both"/>
              <w:rPr>
                <w:rFonts w:eastAsia="Calibri"/>
                <w:b/>
                <w:bCs/>
                <w:color w:val="00000A"/>
                <w:sz w:val="22"/>
                <w:szCs w:val="22"/>
                <w:bdr w:val="none" w:sz="0" w:space="0" w:color="auto"/>
                <w:lang w:val="lt-LT" w:eastAsia="lt-LT"/>
              </w:rPr>
            </w:pPr>
            <w:r w:rsidRPr="00A8569D">
              <w:rPr>
                <w:rFonts w:eastAsia="Calibri"/>
                <w:b/>
                <w:bCs/>
                <w:color w:val="00000A"/>
                <w:sz w:val="22"/>
                <w:szCs w:val="22"/>
                <w:bdr w:val="none" w:sz="0" w:space="0" w:color="auto"/>
                <w:lang w:val="lt-LT" w:eastAsia="lt-LT"/>
              </w:rPr>
              <w:t>Ortodontiniai dantų protezavimo gaminiai</w:t>
            </w:r>
          </w:p>
          <w:p w14:paraId="7731F1A9" w14:textId="77777777" w:rsidR="00CA580B" w:rsidRPr="00A8569D" w:rsidRDefault="00CA580B" w:rsidP="00CA580B">
            <w:pPr>
              <w:tabs>
                <w:tab w:val="left" w:pos="993"/>
              </w:tabs>
              <w:contextualSpacing/>
              <w:jc w:val="both"/>
              <w:rPr>
                <w:color w:val="000000" w:themeColor="text1"/>
                <w:sz w:val="22"/>
                <w:szCs w:val="22"/>
                <w:u w:val="single"/>
                <w:lang w:val="lt-LT" w:eastAsia="x-none"/>
              </w:rPr>
            </w:pPr>
            <w:r w:rsidRPr="00A8569D">
              <w:rPr>
                <w:rFonts w:eastAsia="Calibri"/>
                <w:b/>
                <w:bCs/>
                <w:color w:val="00000A"/>
                <w:sz w:val="22"/>
                <w:szCs w:val="22"/>
                <w:u w:val="single"/>
                <w:bdr w:val="none" w:sz="0" w:space="0" w:color="auto"/>
                <w:lang w:val="lt-LT" w:eastAsia="lt-LT"/>
              </w:rPr>
              <w:t xml:space="preserve"> (</w:t>
            </w:r>
            <w:r w:rsidRPr="00A8569D">
              <w:rPr>
                <w:color w:val="000000" w:themeColor="text1"/>
                <w:sz w:val="22"/>
                <w:szCs w:val="22"/>
                <w:u w:val="single"/>
                <w:lang w:val="lt-LT" w:eastAsia="x-none"/>
              </w:rPr>
              <w:t>ortodontinius sraigtus perkančioji organizacija tiekia iš savo lėšų).</w:t>
            </w:r>
          </w:p>
        </w:tc>
        <w:tc>
          <w:tcPr>
            <w:tcW w:w="3354" w:type="dxa"/>
            <w:gridSpan w:val="2"/>
            <w:tcBorders>
              <w:top w:val="nil"/>
              <w:bottom w:val="nil"/>
              <w:right w:val="single" w:sz="4" w:space="0" w:color="auto"/>
            </w:tcBorders>
          </w:tcPr>
          <w:p w14:paraId="5210DD4D"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Theme="minorEastAsia" w:hAnsiTheme="minorHAnsi" w:cstheme="minorBidi"/>
                <w:sz w:val="21"/>
                <w:szCs w:val="21"/>
                <w:bdr w:val="none" w:sz="0" w:space="0" w:color="auto"/>
                <w:lang w:val="lt-LT" w:eastAsia="lt-LT"/>
              </w:rPr>
            </w:pPr>
          </w:p>
        </w:tc>
      </w:tr>
      <w:tr w:rsidR="00CA580B" w:rsidRPr="00A8569D" w14:paraId="28E023B5"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55F586AF"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eastAsia="zh-CN"/>
              </w:rPr>
            </w:pPr>
            <w:r w:rsidRPr="00A8569D">
              <w:rPr>
                <w:rFonts w:eastAsia="Times New Roman"/>
                <w:color w:val="00000A"/>
                <w:sz w:val="22"/>
                <w:szCs w:val="22"/>
                <w:bdr w:val="none" w:sz="0" w:space="0" w:color="auto"/>
                <w:lang w:eastAsia="zh-CN"/>
              </w:rPr>
              <w:t>3.1.</w:t>
            </w:r>
          </w:p>
        </w:tc>
        <w:tc>
          <w:tcPr>
            <w:tcW w:w="5494" w:type="dxa"/>
            <w:tcBorders>
              <w:top w:val="single" w:sz="4" w:space="0" w:color="auto"/>
              <w:left w:val="single" w:sz="4" w:space="0" w:color="auto"/>
              <w:bottom w:val="single" w:sz="4" w:space="0" w:color="auto"/>
              <w:right w:val="single" w:sz="4" w:space="0" w:color="auto"/>
            </w:tcBorders>
            <w:tcMar>
              <w:left w:w="-5" w:type="dxa"/>
            </w:tcMar>
          </w:tcPr>
          <w:p w14:paraId="473CC7B5"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 xml:space="preserve">Ortodontiniai aparatai sudėtingi </w:t>
            </w:r>
            <w:proofErr w:type="spellStart"/>
            <w:r w:rsidRPr="00A8569D">
              <w:rPr>
                <w:rFonts w:eastAsiaTheme="minorEastAsia"/>
                <w:color w:val="000000"/>
                <w:sz w:val="22"/>
                <w:szCs w:val="22"/>
                <w:bdr w:val="none" w:sz="0" w:space="0" w:color="auto"/>
                <w:lang w:val="lt-LT" w:eastAsia="lt-LT"/>
              </w:rPr>
              <w:t>dvižandikauliai</w:t>
            </w:r>
            <w:proofErr w:type="spellEnd"/>
            <w:r w:rsidRPr="00A8569D">
              <w:rPr>
                <w:rFonts w:eastAsiaTheme="minorEastAsia"/>
                <w:color w:val="000000"/>
                <w:sz w:val="22"/>
                <w:szCs w:val="22"/>
                <w:bdr w:val="none" w:sz="0" w:space="0" w:color="auto"/>
                <w:lang w:val="lt-LT" w:eastAsia="lt-LT"/>
              </w:rPr>
              <w:t xml:space="preserve"> (</w:t>
            </w:r>
            <w:proofErr w:type="spellStart"/>
            <w:r w:rsidRPr="00A8569D">
              <w:rPr>
                <w:rFonts w:eastAsiaTheme="minorEastAsia"/>
                <w:color w:val="000000"/>
                <w:sz w:val="22"/>
                <w:szCs w:val="22"/>
                <w:bdr w:val="none" w:sz="0" w:space="0" w:color="auto"/>
                <w:lang w:val="lt-LT" w:eastAsia="lt-LT"/>
              </w:rPr>
              <w:t>Twin</w:t>
            </w:r>
            <w:proofErr w:type="spellEnd"/>
            <w:r w:rsidRPr="00A8569D">
              <w:rPr>
                <w:rFonts w:eastAsiaTheme="minorEastAsia"/>
                <w:color w:val="000000"/>
                <w:sz w:val="22"/>
                <w:szCs w:val="22"/>
                <w:bdr w:val="none" w:sz="0" w:space="0" w:color="auto"/>
                <w:lang w:val="lt-LT" w:eastAsia="lt-LT"/>
              </w:rPr>
              <w:t>-blokai)</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01C64652"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single" w:sz="4" w:space="0" w:color="auto"/>
              <w:left w:val="single" w:sz="4" w:space="0" w:color="auto"/>
              <w:bottom w:val="single" w:sz="4" w:space="0" w:color="auto"/>
              <w:right w:val="single" w:sz="4" w:space="0" w:color="auto"/>
            </w:tcBorders>
            <w:tcMar>
              <w:left w:w="-5" w:type="dxa"/>
            </w:tcMar>
          </w:tcPr>
          <w:p w14:paraId="2E8469EB"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40</w:t>
            </w:r>
          </w:p>
        </w:tc>
      </w:tr>
      <w:tr w:rsidR="00CA580B" w:rsidRPr="00A8569D" w14:paraId="03A98564"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39C69E3C"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3.2.</w:t>
            </w:r>
          </w:p>
        </w:tc>
        <w:tc>
          <w:tcPr>
            <w:tcW w:w="5494" w:type="dxa"/>
            <w:tcBorders>
              <w:top w:val="nil"/>
              <w:left w:val="single" w:sz="4" w:space="0" w:color="auto"/>
              <w:bottom w:val="single" w:sz="4" w:space="0" w:color="auto"/>
              <w:right w:val="single" w:sz="4" w:space="0" w:color="auto"/>
            </w:tcBorders>
            <w:tcMar>
              <w:left w:w="-5" w:type="dxa"/>
            </w:tcMar>
          </w:tcPr>
          <w:p w14:paraId="13B14894"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Ortodontinė plokštelė su 1 sraigtu</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133A1502"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3644ACE4"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50</w:t>
            </w:r>
          </w:p>
        </w:tc>
      </w:tr>
      <w:tr w:rsidR="00CA580B" w:rsidRPr="00A8569D" w14:paraId="6C2A1E6B"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196F09A6"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3.3.</w:t>
            </w:r>
          </w:p>
        </w:tc>
        <w:tc>
          <w:tcPr>
            <w:tcW w:w="5494" w:type="dxa"/>
            <w:tcBorders>
              <w:top w:val="nil"/>
              <w:left w:val="single" w:sz="4" w:space="0" w:color="auto"/>
              <w:bottom w:val="single" w:sz="4" w:space="0" w:color="auto"/>
              <w:right w:val="single" w:sz="4" w:space="0" w:color="auto"/>
            </w:tcBorders>
            <w:tcMar>
              <w:left w:w="-5" w:type="dxa"/>
            </w:tcMar>
          </w:tcPr>
          <w:p w14:paraId="53D1E13F"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Ortodontinė plokštelė su 2 sraigtais</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35BB13B7"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64F0278C"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50</w:t>
            </w:r>
          </w:p>
        </w:tc>
      </w:tr>
      <w:tr w:rsidR="00CA580B" w:rsidRPr="00A8569D" w14:paraId="0A76495D" w14:textId="77777777" w:rsidTr="00E92CEE">
        <w:trPr>
          <w:trHeight w:val="34"/>
        </w:trPr>
        <w:tc>
          <w:tcPr>
            <w:tcW w:w="780" w:type="dxa"/>
            <w:tcBorders>
              <w:top w:val="single" w:sz="4" w:space="0" w:color="auto"/>
              <w:left w:val="single" w:sz="4" w:space="0" w:color="auto"/>
              <w:bottom w:val="single" w:sz="4" w:space="0" w:color="auto"/>
              <w:right w:val="single" w:sz="4" w:space="0" w:color="auto"/>
            </w:tcBorders>
            <w:tcMar>
              <w:left w:w="-5" w:type="dxa"/>
            </w:tcMar>
          </w:tcPr>
          <w:p w14:paraId="26DDD2AD"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3.4.</w:t>
            </w:r>
          </w:p>
        </w:tc>
        <w:tc>
          <w:tcPr>
            <w:tcW w:w="5494" w:type="dxa"/>
            <w:tcBorders>
              <w:top w:val="nil"/>
              <w:left w:val="single" w:sz="4" w:space="0" w:color="auto"/>
              <w:bottom w:val="single" w:sz="4" w:space="0" w:color="auto"/>
              <w:right w:val="single" w:sz="4" w:space="0" w:color="auto"/>
            </w:tcBorders>
            <w:tcMar>
              <w:left w:w="-5" w:type="dxa"/>
            </w:tcMar>
          </w:tcPr>
          <w:p w14:paraId="26E80E97"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sz w:val="22"/>
                <w:szCs w:val="22"/>
                <w:bdr w:val="none" w:sz="0" w:space="0" w:color="auto"/>
                <w:lang w:val="lt-LT" w:eastAsia="lt-LT"/>
              </w:rPr>
            </w:pPr>
            <w:r w:rsidRPr="00A8569D">
              <w:rPr>
                <w:rFonts w:eastAsiaTheme="minorEastAsia"/>
                <w:color w:val="000000"/>
                <w:sz w:val="22"/>
                <w:szCs w:val="22"/>
                <w:bdr w:val="none" w:sz="0" w:space="0" w:color="auto"/>
                <w:lang w:val="lt-LT" w:eastAsia="lt-LT"/>
              </w:rPr>
              <w:t>Ortodontinė plokštelė su 3 krypčių sraigtu</w:t>
            </w:r>
          </w:p>
        </w:tc>
        <w:tc>
          <w:tcPr>
            <w:tcW w:w="1239" w:type="dxa"/>
            <w:tcBorders>
              <w:top w:val="single" w:sz="4" w:space="0" w:color="auto"/>
              <w:left w:val="single" w:sz="4" w:space="0" w:color="auto"/>
              <w:bottom w:val="single" w:sz="4" w:space="0" w:color="auto"/>
              <w:right w:val="single" w:sz="4" w:space="0" w:color="auto"/>
            </w:tcBorders>
            <w:tcMar>
              <w:left w:w="-5" w:type="dxa"/>
            </w:tcMar>
          </w:tcPr>
          <w:p w14:paraId="2F84853B"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imes New Roman"/>
                <w:color w:val="00000A"/>
                <w:sz w:val="22"/>
                <w:szCs w:val="22"/>
                <w:bdr w:val="none" w:sz="0" w:space="0" w:color="auto"/>
                <w:lang w:val="lt-LT" w:eastAsia="zh-CN"/>
              </w:rPr>
              <w:t>vnt.</w:t>
            </w:r>
          </w:p>
        </w:tc>
        <w:tc>
          <w:tcPr>
            <w:tcW w:w="2115" w:type="dxa"/>
            <w:tcBorders>
              <w:top w:val="nil"/>
              <w:left w:val="single" w:sz="4" w:space="0" w:color="auto"/>
              <w:bottom w:val="single" w:sz="4" w:space="0" w:color="auto"/>
              <w:right w:val="single" w:sz="4" w:space="0" w:color="auto"/>
            </w:tcBorders>
            <w:tcMar>
              <w:left w:w="-5" w:type="dxa"/>
            </w:tcMar>
          </w:tcPr>
          <w:p w14:paraId="09F80220" w14:textId="77777777" w:rsidR="00CA580B" w:rsidRPr="00A8569D"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sz w:val="22"/>
                <w:szCs w:val="22"/>
                <w:bdr w:val="none" w:sz="0" w:space="0" w:color="auto"/>
                <w:lang w:val="lt-LT" w:eastAsia="zh-CN"/>
              </w:rPr>
            </w:pPr>
            <w:r w:rsidRPr="00A8569D">
              <w:rPr>
                <w:rFonts w:eastAsiaTheme="minorEastAsia"/>
                <w:color w:val="000000"/>
                <w:sz w:val="22"/>
                <w:szCs w:val="22"/>
                <w:bdr w:val="none" w:sz="0" w:space="0" w:color="auto"/>
                <w:lang w:val="lt-LT" w:eastAsia="lt-LT"/>
              </w:rPr>
              <w:t>10</w:t>
            </w:r>
          </w:p>
        </w:tc>
      </w:tr>
    </w:tbl>
    <w:p w14:paraId="76E9300D"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1"/>
          <w:szCs w:val="21"/>
          <w:bdr w:val="none" w:sz="0" w:space="0" w:color="auto"/>
          <w:lang w:val="lt-LT" w:eastAsia="lt-LT"/>
        </w:rPr>
      </w:pPr>
    </w:p>
    <w:p w14:paraId="48A35C92" w14:textId="64EBC4BF" w:rsidR="00CA580B" w:rsidRPr="00563637" w:rsidRDefault="00CA580B" w:rsidP="00CA580B">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contextualSpacing/>
        <w:jc w:val="both"/>
        <w:rPr>
          <w:rFonts w:eastAsiaTheme="minorHAnsi"/>
          <w:sz w:val="22"/>
          <w:szCs w:val="22"/>
          <w:bdr w:val="none" w:sz="0" w:space="0" w:color="auto"/>
          <w:lang w:val="lt-LT"/>
        </w:rPr>
      </w:pPr>
      <w:r>
        <w:t xml:space="preserve">6. </w:t>
      </w:r>
      <w:r w:rsidRPr="00563637">
        <w:rPr>
          <w:rFonts w:eastAsiaTheme="minorHAnsi"/>
          <w:bCs/>
          <w:iCs/>
          <w:sz w:val="22"/>
          <w:szCs w:val="22"/>
          <w:bdr w:val="none" w:sz="0" w:space="0" w:color="auto"/>
          <w:lang w:val="lt-LT"/>
        </w:rPr>
        <w:t xml:space="preserve">Apskaičiuojant kainą, turi būti atsižvelgta į visą pirkimo dokumentuose nurodytą pirkimo objekto apimtį ir reikalavimus, kainos sudėtines dalis ir pan. PVM nurodomas atskirai. </w:t>
      </w:r>
      <w:r w:rsidRPr="00563637">
        <w:rPr>
          <w:rFonts w:eastAsiaTheme="minorHAnsi"/>
          <w:bCs/>
          <w:sz w:val="22"/>
          <w:szCs w:val="22"/>
          <w:bdr w:val="none" w:sz="0" w:space="0" w:color="auto"/>
          <w:lang w:val="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w:t>
      </w:r>
      <w:r w:rsidRPr="00563637">
        <w:rPr>
          <w:rFonts w:eastAsiaTheme="minorHAnsi"/>
          <w:bCs/>
          <w:sz w:val="22"/>
          <w:szCs w:val="22"/>
          <w:u w:val="single"/>
          <w:bdr w:val="none" w:sz="0" w:space="0" w:color="auto"/>
          <w:lang w:val="lt-LT"/>
        </w:rPr>
        <w:t xml:space="preserve">Pasiūlymų </w:t>
      </w:r>
      <w:r w:rsidRPr="00563637">
        <w:rPr>
          <w:rFonts w:eastAsiaTheme="minorHAnsi"/>
          <w:bCs/>
          <w:iCs/>
          <w:sz w:val="22"/>
          <w:szCs w:val="22"/>
          <w:u w:val="single"/>
          <w:bdr w:val="none" w:sz="0" w:space="0" w:color="auto"/>
          <w:lang w:val="lt-LT"/>
        </w:rPr>
        <w:t xml:space="preserve">kainos </w:t>
      </w:r>
      <w:r w:rsidRPr="00563637">
        <w:rPr>
          <w:rFonts w:eastAsiaTheme="minorHAnsi"/>
          <w:bCs/>
          <w:sz w:val="22"/>
          <w:szCs w:val="22"/>
          <w:u w:val="single"/>
          <w:bdr w:val="none" w:sz="0" w:space="0" w:color="auto"/>
          <w:lang w:val="lt-LT"/>
        </w:rPr>
        <w:t>bus vertinamos ir lyginamos be PVM.</w:t>
      </w:r>
      <w:r w:rsidRPr="00563637">
        <w:rPr>
          <w:rFonts w:eastAsia="Calibri"/>
          <w:sz w:val="22"/>
          <w:szCs w:val="22"/>
          <w:u w:val="single"/>
          <w:bdr w:val="none" w:sz="0" w:space="0" w:color="auto"/>
          <w:lang w:val="lt-LT"/>
        </w:rPr>
        <w:t xml:space="preserve"> </w:t>
      </w:r>
      <w:r w:rsidRPr="00563637">
        <w:rPr>
          <w:rFonts w:eastAsia="Calibri"/>
          <w:sz w:val="22"/>
          <w:szCs w:val="22"/>
          <w:bdr w:val="none" w:sz="0" w:space="0" w:color="auto"/>
          <w:lang w:val="lt-LT"/>
        </w:rPr>
        <w:t xml:space="preserve">Į pasiūlymo </w:t>
      </w:r>
      <w:r w:rsidRPr="00563637">
        <w:rPr>
          <w:rFonts w:eastAsiaTheme="minorHAnsi"/>
          <w:bCs/>
          <w:iCs/>
          <w:sz w:val="22"/>
          <w:szCs w:val="22"/>
          <w:bdr w:val="none" w:sz="0" w:space="0" w:color="auto"/>
          <w:lang w:val="lt-LT"/>
        </w:rPr>
        <w:t xml:space="preserve">kainą privalo būti </w:t>
      </w:r>
      <w:r w:rsidRPr="00563637">
        <w:rPr>
          <w:sz w:val="22"/>
          <w:szCs w:val="22"/>
          <w:bdr w:val="none" w:sz="0" w:space="0" w:color="auto"/>
          <w:lang w:val="lt-LT"/>
        </w:rPr>
        <w:t>įskaičiuoti visi mokesčiai bei visos</w:t>
      </w:r>
      <w:r w:rsidRPr="00563637">
        <w:rPr>
          <w:rFonts w:eastAsiaTheme="minorHAnsi"/>
          <w:b/>
          <w:sz w:val="22"/>
          <w:szCs w:val="22"/>
          <w:bdr w:val="none" w:sz="0" w:space="0" w:color="auto"/>
          <w:lang w:val="lt-LT"/>
        </w:rPr>
        <w:t xml:space="preserve"> </w:t>
      </w:r>
      <w:r w:rsidRPr="00563637">
        <w:rPr>
          <w:rFonts w:eastAsiaTheme="minorHAnsi"/>
          <w:sz w:val="22"/>
          <w:szCs w:val="22"/>
          <w:bdr w:val="none" w:sz="0" w:space="0" w:color="auto"/>
          <w:lang w:val="lt-LT"/>
        </w:rPr>
        <w:t>kitos Tiekėjo patirtos ir (ar) galimos patirti tiesioginės ir netiesioginės išlaidos ir mokesčiai</w:t>
      </w:r>
      <w:r w:rsidRPr="00563637">
        <w:rPr>
          <w:sz w:val="22"/>
          <w:szCs w:val="22"/>
          <w:bdr w:val="none" w:sz="0" w:space="0" w:color="auto"/>
          <w:lang w:val="lt-LT"/>
        </w:rPr>
        <w:t>, susiję su Prekių tiekimu,</w:t>
      </w:r>
      <w:r w:rsidRPr="00563637">
        <w:rPr>
          <w:rFonts w:eastAsiaTheme="minorHAnsi"/>
          <w:color w:val="000000"/>
          <w:sz w:val="22"/>
          <w:szCs w:val="22"/>
          <w:bdr w:val="none" w:sz="0" w:space="0" w:color="auto"/>
          <w:lang w:val="lt-LT"/>
        </w:rPr>
        <w:t xml:space="preserve"> įskaitant, bet neapsiribojant (išskyrus tuos atvejus, kai pirkimo </w:t>
      </w:r>
      <w:r w:rsidRPr="00563637">
        <w:rPr>
          <w:rFonts w:eastAsiaTheme="minorHAnsi"/>
          <w:sz w:val="22"/>
          <w:szCs w:val="22"/>
          <w:bdr w:val="none" w:sz="0" w:space="0" w:color="auto"/>
          <w:lang w:val="lt-LT"/>
        </w:rPr>
        <w:t xml:space="preserve">dokumentuose aiškiai nurodyta, kad tam tikros konkrečios išlaidos neturi būti įskaičiuotos į Sutarties kainą): </w:t>
      </w:r>
    </w:p>
    <w:p w14:paraId="3E231785" w14:textId="27A99293" w:rsidR="00CA580B" w:rsidRPr="00CA580B" w:rsidRDefault="00CA580B" w:rsidP="00CA580B">
      <w:pPr>
        <w:pStyle w:val="Sraopastraipa"/>
        <w:widowControl w:val="0"/>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both"/>
        <w:rPr>
          <w:rFonts w:eastAsiaTheme="minorHAnsi"/>
          <w:sz w:val="22"/>
          <w:szCs w:val="22"/>
          <w:bdr w:val="none" w:sz="0" w:space="0" w:color="auto"/>
          <w:lang w:val="lt-LT"/>
        </w:rPr>
      </w:pPr>
      <w:r w:rsidRPr="00CA580B">
        <w:rPr>
          <w:rFonts w:eastAsiaTheme="minorHAnsi"/>
          <w:sz w:val="22"/>
          <w:szCs w:val="22"/>
          <w:bdr w:val="none" w:sz="0" w:space="0" w:color="auto"/>
          <w:lang w:val="lt-LT"/>
        </w:rPr>
        <w:t>transportavimo išlaidas;</w:t>
      </w:r>
    </w:p>
    <w:p w14:paraId="634A11EC" w14:textId="7B424971" w:rsidR="00CA580B" w:rsidRPr="00CA580B" w:rsidRDefault="00CA580B" w:rsidP="00CA580B">
      <w:pPr>
        <w:pStyle w:val="Sraopastraipa"/>
        <w:widowControl w:val="0"/>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both"/>
        <w:rPr>
          <w:rFonts w:eastAsiaTheme="minorHAnsi"/>
          <w:sz w:val="22"/>
          <w:szCs w:val="22"/>
          <w:bdr w:val="none" w:sz="0" w:space="0" w:color="auto"/>
          <w:lang w:val="lt-LT"/>
        </w:rPr>
      </w:pPr>
      <w:r w:rsidRPr="00CA580B">
        <w:rPr>
          <w:rFonts w:eastAsiaTheme="minorHAnsi"/>
          <w:sz w:val="22"/>
          <w:szCs w:val="22"/>
          <w:bdr w:val="none" w:sz="0" w:space="0" w:color="auto"/>
          <w:lang w:val="lt-LT"/>
        </w:rPr>
        <w:t>pakavimo, pakrovimo, tranzito, iškrovimo, išpakavimo, pakuočių surinkimo ir sutvarkymo, tikrinimo, draudimo ir kitas su Prekių tiekimu susijusias išlaidas;</w:t>
      </w:r>
    </w:p>
    <w:p w14:paraId="2B9E64F3" w14:textId="66B8EBB8" w:rsidR="00CA580B" w:rsidRPr="00CA580B" w:rsidRDefault="00CA580B" w:rsidP="00CA580B">
      <w:pPr>
        <w:pStyle w:val="Sraopastraipa"/>
        <w:widowControl w:val="0"/>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both"/>
        <w:rPr>
          <w:rFonts w:eastAsiaTheme="minorHAnsi"/>
          <w:sz w:val="22"/>
          <w:szCs w:val="22"/>
          <w:bdr w:val="none" w:sz="0" w:space="0" w:color="auto"/>
          <w:lang w:val="lt-LT"/>
        </w:rPr>
      </w:pPr>
      <w:r w:rsidRPr="00CA580B">
        <w:rPr>
          <w:rFonts w:eastAsiaTheme="minorHAnsi"/>
          <w:sz w:val="22"/>
          <w:szCs w:val="22"/>
          <w:bdr w:val="none" w:sz="0" w:space="0" w:color="auto"/>
          <w:lang w:val="lt-LT"/>
        </w:rPr>
        <w:t>visas su dokumentų, kurių reikalauja Pirkėjas, rengimu ir pateikimu susijusias išlaidas;</w:t>
      </w:r>
    </w:p>
    <w:p w14:paraId="76938C6D" w14:textId="3C0659A0" w:rsidR="00CA580B" w:rsidRPr="00CA580B" w:rsidRDefault="00CA580B" w:rsidP="00CA580B">
      <w:pPr>
        <w:pStyle w:val="Sraopastraipa"/>
        <w:widowControl w:val="0"/>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both"/>
        <w:rPr>
          <w:rFonts w:eastAsiaTheme="minorHAnsi"/>
          <w:sz w:val="22"/>
          <w:szCs w:val="22"/>
          <w:bdr w:val="none" w:sz="0" w:space="0" w:color="auto"/>
          <w:lang w:val="lt-LT"/>
        </w:rPr>
      </w:pPr>
      <w:r w:rsidRPr="00CA580B">
        <w:rPr>
          <w:sz w:val="22"/>
          <w:szCs w:val="22"/>
          <w:bdr w:val="none" w:sz="0" w:space="0" w:color="auto"/>
          <w:lang w:val="lt-LT"/>
        </w:rPr>
        <w:t>išlaidos licencijoms, patentams, leidimams ir pan.</w:t>
      </w:r>
    </w:p>
    <w:p w14:paraId="157F1CC0" w14:textId="520D80DD" w:rsidR="00CA580B" w:rsidRPr="00CA580B" w:rsidRDefault="00CA580B" w:rsidP="00CA580B">
      <w:pPr>
        <w:pStyle w:val="Sraopastraipa"/>
        <w:widowControl w:val="0"/>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both"/>
        <w:rPr>
          <w:rFonts w:eastAsiaTheme="minorHAnsi"/>
          <w:sz w:val="22"/>
          <w:szCs w:val="22"/>
          <w:bdr w:val="none" w:sz="0" w:space="0" w:color="auto"/>
          <w:lang w:val="lt-LT"/>
        </w:rPr>
      </w:pPr>
      <w:r w:rsidRPr="00CA580B">
        <w:rPr>
          <w:rFonts w:eastAsiaTheme="minorHAnsi"/>
          <w:sz w:val="22"/>
          <w:szCs w:val="22"/>
          <w:bdr w:val="none" w:sz="0" w:space="0" w:color="auto"/>
          <w:lang w:val="lt-LT"/>
        </w:rPr>
        <w:t>elektroninių sąskaitų teikimo išlaidos;</w:t>
      </w:r>
    </w:p>
    <w:p w14:paraId="487E9BA2" w14:textId="1982CA7D" w:rsidR="00CA580B" w:rsidRDefault="00CA580B" w:rsidP="00CA580B">
      <w:pPr>
        <w:pStyle w:val="Sraopastraipa"/>
        <w:widowControl w:val="0"/>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both"/>
        <w:rPr>
          <w:rFonts w:eastAsiaTheme="minorHAnsi"/>
          <w:sz w:val="22"/>
          <w:szCs w:val="22"/>
          <w:bdr w:val="none" w:sz="0" w:space="0" w:color="auto"/>
          <w:lang w:val="lt-LT"/>
        </w:rPr>
      </w:pPr>
      <w:r w:rsidRPr="00CA580B">
        <w:rPr>
          <w:rFonts w:eastAsiaTheme="minorHAnsi"/>
          <w:sz w:val="22"/>
          <w:szCs w:val="22"/>
          <w:bdr w:val="none" w:sz="0" w:space="0" w:color="auto"/>
          <w:lang w:val="lt-LT"/>
        </w:rPr>
        <w:t>Prekių garantinės priežiūros išlaidos ir kt.</w:t>
      </w:r>
    </w:p>
    <w:p w14:paraId="70247F14" w14:textId="06A20EC6" w:rsidR="00200C63" w:rsidRPr="00CA580B" w:rsidRDefault="00200C63" w:rsidP="00200C6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HAnsi"/>
          <w:sz w:val="22"/>
          <w:szCs w:val="22"/>
          <w:bdr w:val="none" w:sz="0" w:space="0" w:color="auto"/>
          <w:lang w:val="lt-LT"/>
        </w:rPr>
      </w:pPr>
      <w:r>
        <w:rPr>
          <w:rFonts w:eastAsiaTheme="minorHAnsi"/>
          <w:sz w:val="22"/>
          <w:szCs w:val="22"/>
          <w:bdr w:val="none" w:sz="0" w:space="0" w:color="auto"/>
          <w:lang w:val="lt-LT"/>
        </w:rPr>
        <w:t>___________________________</w:t>
      </w:r>
    </w:p>
    <w:p w14:paraId="7A283A32" w14:textId="3C25844C" w:rsidR="003628E5" w:rsidRDefault="003628E5"/>
    <w:sectPr w:rsidR="003628E5" w:rsidSect="008909EB">
      <w:pgSz w:w="11906" w:h="16838" w:code="9"/>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582275"/>
    <w:multiLevelType w:val="multilevel"/>
    <w:tmpl w:val="1C46005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7A183221"/>
    <w:multiLevelType w:val="multilevel"/>
    <w:tmpl w:val="BE60E5EA"/>
    <w:lvl w:ilvl="0">
      <w:start w:val="1"/>
      <w:numFmt w:val="decimal"/>
      <w:lvlText w:val="%1."/>
      <w:lvlJc w:val="left"/>
      <w:pPr>
        <w:ind w:left="1080" w:hanging="720"/>
      </w:pPr>
      <w:rPr>
        <w:rFonts w:ascii="Times New Roman" w:hAnsi="Times New Roman" w:cs="Times New Roman"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515000758">
    <w:abstractNumId w:val="1"/>
  </w:num>
  <w:num w:numId="2" w16cid:durableId="952446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80B"/>
    <w:rsid w:val="00147E59"/>
    <w:rsid w:val="00200C63"/>
    <w:rsid w:val="002553F6"/>
    <w:rsid w:val="003628E5"/>
    <w:rsid w:val="008909EB"/>
    <w:rsid w:val="00CA580B"/>
    <w:rsid w:val="00D95303"/>
    <w:rsid w:val="00DF25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155B8"/>
  <w15:chartTrackingRefBased/>
  <w15:docId w15:val="{724C0A36-499D-4AE3-AD30-191847760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CA580B"/>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styleId="Antrat1">
    <w:name w:val="heading 1"/>
    <w:basedOn w:val="prastasis"/>
    <w:next w:val="prastasis"/>
    <w:link w:val="Antrat1Diagrama"/>
    <w:uiPriority w:val="9"/>
    <w:qFormat/>
    <w:rsid w:val="00CA580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A580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A580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A580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A580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A580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A580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A580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A580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A580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A580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A580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A580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A580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A580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A580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A580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A580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A580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A580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A580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A580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A580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A580B"/>
    <w:rPr>
      <w:i/>
      <w:iCs/>
      <w:color w:val="404040" w:themeColor="text1" w:themeTint="BF"/>
    </w:rPr>
  </w:style>
  <w:style w:type="paragraph" w:styleId="Sraopastraipa">
    <w:name w:val="List Paragraph"/>
    <w:basedOn w:val="prastasis"/>
    <w:uiPriority w:val="34"/>
    <w:qFormat/>
    <w:rsid w:val="00CA580B"/>
    <w:pPr>
      <w:ind w:left="720"/>
      <w:contextualSpacing/>
    </w:pPr>
  </w:style>
  <w:style w:type="character" w:styleId="Rykuspabraukimas">
    <w:name w:val="Intense Emphasis"/>
    <w:basedOn w:val="Numatytasispastraiposriftas"/>
    <w:uiPriority w:val="21"/>
    <w:qFormat/>
    <w:rsid w:val="00CA580B"/>
    <w:rPr>
      <w:i/>
      <w:iCs/>
      <w:color w:val="2F5496" w:themeColor="accent1" w:themeShade="BF"/>
    </w:rPr>
  </w:style>
  <w:style w:type="paragraph" w:styleId="Iskirtacitata">
    <w:name w:val="Intense Quote"/>
    <w:basedOn w:val="prastasis"/>
    <w:next w:val="prastasis"/>
    <w:link w:val="IskirtacitataDiagrama"/>
    <w:uiPriority w:val="30"/>
    <w:qFormat/>
    <w:rsid w:val="00CA580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A580B"/>
    <w:rPr>
      <w:i/>
      <w:iCs/>
      <w:color w:val="2F5496" w:themeColor="accent1" w:themeShade="BF"/>
    </w:rPr>
  </w:style>
  <w:style w:type="character" w:styleId="Rykinuoroda">
    <w:name w:val="Intense Reference"/>
    <w:basedOn w:val="Numatytasispastraiposriftas"/>
    <w:uiPriority w:val="32"/>
    <w:qFormat/>
    <w:rsid w:val="00CA580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631</Words>
  <Characters>4156</Characters>
  <Application>Microsoft Office Word</Application>
  <DocSecurity>0</DocSecurity>
  <Lines>197</Lines>
  <Paragraphs>177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DaliaJ</cp:lastModifiedBy>
  <cp:revision>1</cp:revision>
  <dcterms:created xsi:type="dcterms:W3CDTF">2025-08-14T11:57:00Z</dcterms:created>
  <dcterms:modified xsi:type="dcterms:W3CDTF">2025-08-14T12:10:00Z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9eb35a2b-78b1-4786-b734-7ed829ba1903</vt:lpwstr>
  </property>
</Properties>
</file>